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AC" w:rsidRPr="00390625" w:rsidRDefault="00330BAC" w:rsidP="0068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2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30BAC" w:rsidRPr="00390625" w:rsidRDefault="00330BAC" w:rsidP="0068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25">
        <w:rPr>
          <w:rFonts w:ascii="Times New Roman" w:hAnsi="Times New Roman" w:cs="Times New Roman"/>
          <w:b/>
          <w:sz w:val="28"/>
          <w:szCs w:val="28"/>
        </w:rPr>
        <w:t xml:space="preserve">по обобщенной практике осуществления </w:t>
      </w:r>
    </w:p>
    <w:p w:rsidR="0068345C" w:rsidRDefault="00330BAC" w:rsidP="0068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25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82037E">
        <w:rPr>
          <w:rFonts w:ascii="Times New Roman" w:hAnsi="Times New Roman" w:cs="Times New Roman"/>
          <w:b/>
          <w:sz w:val="28"/>
          <w:szCs w:val="28"/>
        </w:rPr>
        <w:t xml:space="preserve"> за сохранностью автом</w:t>
      </w:r>
      <w:r w:rsidR="0068345C">
        <w:rPr>
          <w:rFonts w:ascii="Times New Roman" w:hAnsi="Times New Roman" w:cs="Times New Roman"/>
          <w:b/>
          <w:sz w:val="28"/>
          <w:szCs w:val="28"/>
        </w:rPr>
        <w:t xml:space="preserve">обильных дорог местного значения в границах муниципального образования </w:t>
      </w:r>
    </w:p>
    <w:p w:rsidR="0068345C" w:rsidRPr="00390625" w:rsidRDefault="0068345C" w:rsidP="0068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 Курск» </w:t>
      </w: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68345C" w:rsidRDefault="0068345C" w:rsidP="0082037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960A7" w:rsidRDefault="00330BAC" w:rsidP="0082037E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0625">
        <w:rPr>
          <w:rFonts w:ascii="Times New Roman" w:hAnsi="Times New Roman" w:cs="Times New Roman"/>
          <w:color w:val="333333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390625">
        <w:rPr>
          <w:rFonts w:ascii="Times New Roman" w:hAnsi="Times New Roman" w:cs="Times New Roman"/>
          <w:color w:val="333333"/>
          <w:sz w:val="28"/>
          <w:szCs w:val="28"/>
        </w:rPr>
        <w:softHyphen/>
        <w:t>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</w:t>
      </w:r>
      <w:r w:rsidRPr="00390625">
        <w:rPr>
          <w:rFonts w:ascii="Times New Roman" w:hAnsi="Times New Roman" w:cs="Times New Roman"/>
          <w:color w:val="333333"/>
          <w:sz w:val="28"/>
          <w:szCs w:val="28"/>
        </w:rPr>
        <w:softHyphen/>
        <w:t>нии государственного контроля (надзора) и муниципального контроля», Федеральным законом от 02.05.2006 № 59-ФЗ «О порядке рассмотрения обращени</w:t>
      </w:r>
      <w:r w:rsidR="00CF4537">
        <w:rPr>
          <w:rFonts w:ascii="Times New Roman" w:hAnsi="Times New Roman" w:cs="Times New Roman"/>
          <w:color w:val="333333"/>
          <w:sz w:val="28"/>
          <w:szCs w:val="28"/>
        </w:rPr>
        <w:t>й граждан Российской Федерации»</w:t>
      </w:r>
      <w:r w:rsidR="00B5093D" w:rsidRPr="00390625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="0068345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 Администрации города</w:t>
      </w:r>
      <w:r w:rsidR="00C960A7" w:rsidRPr="003906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Курска от 21.04.2016 года №1385 «Об утверждении</w:t>
      </w:r>
      <w:r w:rsidR="00B5093D" w:rsidRPr="003906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C960A7" w:rsidRPr="003906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порядка организации и осуществления муниципального контроля за обеспечением сохранности автомобильных дорог местного значения муниципального образования «Город Курск»</w:t>
      </w:r>
      <w:r w:rsidR="0068345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 постановление Администрации города</w:t>
      </w:r>
      <w:r w:rsidR="00C960A7" w:rsidRPr="003906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Курска от 30.06.2016 года №2192 «Об утверждении административного регламента исполнения управлением муниципального контроля города Курска муниципальной функции по осуществлению муниципального контроля за обеспечением сохранности автомобильных дорог местного значения муниципального образования «Город Курск».</w:t>
      </w:r>
    </w:p>
    <w:p w:rsidR="00CC1B34" w:rsidRPr="00390625" w:rsidRDefault="00CC1B34" w:rsidP="0082037E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205CF" w:rsidRDefault="003205CF" w:rsidP="00320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Предметом </w:t>
      </w:r>
      <w:r w:rsidR="00B5093D" w:rsidRPr="006834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</w:t>
      </w:r>
      <w:r w:rsidR="006834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контроля</w:t>
      </w:r>
      <w:r w:rsidR="00B5093D" w:rsidRPr="006834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8345C" w:rsidRPr="0068345C">
        <w:rPr>
          <w:rFonts w:ascii="Times New Roman" w:hAnsi="Times New Roman" w:cs="Times New Roman"/>
          <w:sz w:val="28"/>
          <w:szCs w:val="28"/>
        </w:rPr>
        <w:t>за сохранностью автом</w:t>
      </w:r>
      <w:r w:rsidR="0068345C">
        <w:rPr>
          <w:rFonts w:ascii="Times New Roman" w:hAnsi="Times New Roman" w:cs="Times New Roman"/>
          <w:sz w:val="28"/>
          <w:szCs w:val="28"/>
        </w:rPr>
        <w:t xml:space="preserve">обильных дорог </w:t>
      </w:r>
      <w:r w:rsidR="0082037E" w:rsidRPr="006834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юридическими лицами, индивидуальными предпринимателями и физическими лицами:</w:t>
      </w:r>
    </w:p>
    <w:p w:rsidR="003205CF" w:rsidRDefault="003205CF" w:rsidP="00320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технич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 местного значе</w:t>
      </w:r>
      <w:r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Курск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5CF" w:rsidRDefault="003205CF" w:rsidP="00320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нормативных документов, устанавливающих порядок использования полос отвода автомобильных дорог местного значе</w:t>
      </w:r>
      <w:r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Курск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том числе технических требований и условий по размещению объектов, предназначенных для осуществления дорожной деятельности, объектов дорожного сервиса, рекламных конструкций, инженерных коммуникаций;</w:t>
      </w:r>
    </w:p>
    <w:p w:rsidR="003205CF" w:rsidRDefault="003205CF" w:rsidP="00320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весовых и габаритных параметров транспортных средств, осуществляющих перевозки тяжеловесных и (или) крупногабаритных грузов по автомобильным дорогам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Курск»</w:t>
      </w:r>
      <w:r>
        <w:rPr>
          <w:rFonts w:ascii="Times New Roman" w:hAnsi="Times New Roman" w:cs="Times New Roman"/>
          <w:sz w:val="28"/>
          <w:szCs w:val="28"/>
        </w:rPr>
        <w:t>, включая периоды временного ограничения движения транспортных средств;</w:t>
      </w:r>
    </w:p>
    <w:p w:rsidR="003205CF" w:rsidRDefault="003205CF" w:rsidP="00320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пользователей автомобильными дорогами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Курск»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автомобильных дорог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Курск»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5CF" w:rsidRDefault="003205CF" w:rsidP="00320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предписаний об устранении выявленных нарушений в области обеспечения сохранности автомобильных дорог местного значения;</w:t>
      </w:r>
    </w:p>
    <w:p w:rsidR="003205CF" w:rsidRDefault="003205CF" w:rsidP="00320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профилактике нарушений обязательных требований в форме просвещения и правового информирования.</w:t>
      </w:r>
    </w:p>
    <w:p w:rsidR="003205CF" w:rsidRPr="003205CF" w:rsidRDefault="00CC1B34" w:rsidP="00972A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5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Субъектами, в отношении которых осуществляется муниципальный </w:t>
      </w:r>
      <w:r w:rsidR="003205CF" w:rsidRPr="003205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контроль </w:t>
      </w:r>
      <w:r w:rsidR="003205CF" w:rsidRPr="003205CF">
        <w:rPr>
          <w:rFonts w:ascii="Times New Roman" w:hAnsi="Times New Roman" w:cs="Times New Roman"/>
          <w:sz w:val="28"/>
          <w:szCs w:val="28"/>
        </w:rPr>
        <w:t>за сохранностью автомобильных дорог: юридические лица, индивидуальные предприниматели, физические лица.</w:t>
      </w:r>
    </w:p>
    <w:p w:rsidR="00426952" w:rsidRPr="00390625" w:rsidRDefault="00426952" w:rsidP="00972A6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896" w:rsidRDefault="00227896" w:rsidP="001F35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25">
        <w:rPr>
          <w:rFonts w:ascii="Times New Roman" w:hAnsi="Times New Roman" w:cs="Times New Roman"/>
          <w:sz w:val="28"/>
          <w:szCs w:val="28"/>
        </w:rPr>
        <w:t>В рамках муниципального контроля в 2019 году проведено 30 внеплановых выездных прове</w:t>
      </w:r>
      <w:r w:rsidR="001F3501">
        <w:rPr>
          <w:rFonts w:ascii="Times New Roman" w:hAnsi="Times New Roman" w:cs="Times New Roman"/>
          <w:sz w:val="28"/>
          <w:szCs w:val="28"/>
        </w:rPr>
        <w:t>рок, выдано 24 предписания об устранении выявленных нарушений. В 2019 году, отделом дорожного контроля проводились проверки в отношении 3 юридических лиц. Составлено</w:t>
      </w:r>
      <w:r w:rsidRPr="00390625">
        <w:rPr>
          <w:rFonts w:ascii="Times New Roman" w:hAnsi="Times New Roman" w:cs="Times New Roman"/>
          <w:sz w:val="28"/>
          <w:szCs w:val="28"/>
        </w:rPr>
        <w:t xml:space="preserve"> </w:t>
      </w:r>
      <w:r w:rsidR="001F3501">
        <w:rPr>
          <w:rFonts w:ascii="Times New Roman" w:hAnsi="Times New Roman" w:cs="Times New Roman"/>
          <w:sz w:val="28"/>
          <w:szCs w:val="28"/>
        </w:rPr>
        <w:t xml:space="preserve">16 </w:t>
      </w:r>
      <w:r w:rsidRPr="00390625">
        <w:rPr>
          <w:rFonts w:ascii="Times New Roman" w:hAnsi="Times New Roman" w:cs="Times New Roman"/>
          <w:sz w:val="28"/>
          <w:szCs w:val="28"/>
        </w:rPr>
        <w:t>протоколов об административном правонару</w:t>
      </w:r>
      <w:r w:rsidR="001F3501">
        <w:rPr>
          <w:rFonts w:ascii="Times New Roman" w:hAnsi="Times New Roman" w:cs="Times New Roman"/>
          <w:sz w:val="28"/>
          <w:szCs w:val="28"/>
        </w:rPr>
        <w:t>шении.</w:t>
      </w:r>
    </w:p>
    <w:p w:rsidR="00C76452" w:rsidRDefault="001F3501" w:rsidP="00C764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распространенными нарушениями в части проведения контрольных мероприятий, являются</w:t>
      </w:r>
      <w:r w:rsidR="00C76452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C76452" w:rsidRPr="00C76452" w:rsidRDefault="00C76452" w:rsidP="00C76452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76452">
        <w:rPr>
          <w:sz w:val="28"/>
          <w:szCs w:val="28"/>
        </w:rPr>
        <w:t>не осуществление в</w:t>
      </w:r>
      <w:r w:rsidRPr="00C76452">
        <w:rPr>
          <w:color w:val="2D2D2D"/>
          <w:spacing w:val="2"/>
          <w:sz w:val="28"/>
          <w:szCs w:val="28"/>
          <w:shd w:val="clear" w:color="auto" w:fill="FFFFFF"/>
        </w:rPr>
        <w:t>осстановлени</w:t>
      </w:r>
      <w:r w:rsidRPr="00C76452"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Pr="00C76452">
        <w:rPr>
          <w:color w:val="2D2D2D"/>
          <w:spacing w:val="2"/>
          <w:sz w:val="28"/>
          <w:szCs w:val="28"/>
          <w:shd w:val="clear" w:color="auto" w:fill="FFFFFF"/>
        </w:rPr>
        <w:t xml:space="preserve"> дорожного покрытия, зеленых насаждений после строительства подземных сооружений производится организациями, выдавшими гаран</w:t>
      </w:r>
      <w:r w:rsidRPr="00C76452">
        <w:rPr>
          <w:color w:val="2D2D2D"/>
          <w:spacing w:val="2"/>
          <w:sz w:val="28"/>
          <w:szCs w:val="28"/>
          <w:shd w:val="clear" w:color="auto" w:fill="FFFFFF"/>
        </w:rPr>
        <w:t>тии на восстановительные работы,</w:t>
      </w:r>
      <w:r w:rsidRPr="00C76452">
        <w:rPr>
          <w:sz w:val="28"/>
          <w:szCs w:val="28"/>
        </w:rPr>
        <w:t xml:space="preserve"> что является нарушением </w:t>
      </w:r>
      <w:r w:rsidRPr="00C76452">
        <w:rPr>
          <w:sz w:val="28"/>
          <w:szCs w:val="28"/>
        </w:rPr>
        <w:t>п. 6.22 Правил производства работ по прокладке и переустройству подземных инженерных коммуникаций в городе Курске утвержденных решением Курского городского Собрания от 29.05.2007 года № 358-3-РС;</w:t>
      </w:r>
    </w:p>
    <w:p w:rsidR="00C76452" w:rsidRDefault="00C76452" w:rsidP="008E0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60B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Организации, осуществляющие ремонтные работы</w:t>
      </w:r>
      <w:r w:rsidRPr="000060B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обязаны после производства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таких </w:t>
      </w:r>
      <w:r w:rsidRPr="000060B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работ убрать с проезжей части, тротуаров и газонов оставшиеся материалы и грунт.</w:t>
      </w:r>
      <w:r w:rsidRPr="000060B8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4C2604" w:rsidRDefault="008E0E38" w:rsidP="004C2604">
      <w:pPr>
        <w:pStyle w:val="a4"/>
        <w:numPr>
          <w:ilvl w:val="0"/>
          <w:numId w:val="4"/>
        </w:numPr>
        <w:ind w:left="0" w:firstLine="709"/>
        <w:jc w:val="both"/>
        <w:rPr>
          <w:kern w:val="3"/>
          <w:sz w:val="28"/>
          <w:szCs w:val="28"/>
        </w:rPr>
      </w:pPr>
      <w:r w:rsidRPr="008E0E38">
        <w:rPr>
          <w:color w:val="2D2D2D"/>
          <w:spacing w:val="2"/>
          <w:sz w:val="28"/>
          <w:szCs w:val="28"/>
          <w:shd w:val="clear" w:color="auto" w:fill="FFFFFF"/>
        </w:rPr>
        <w:t>допущение д</w:t>
      </w:r>
      <w:r w:rsidR="00C76452" w:rsidRPr="008E0E38">
        <w:rPr>
          <w:color w:val="2D2D2D"/>
          <w:spacing w:val="2"/>
          <w:sz w:val="28"/>
          <w:szCs w:val="28"/>
          <w:shd w:val="clear" w:color="auto" w:fill="FFFFFF"/>
        </w:rPr>
        <w:t>ефект</w:t>
      </w:r>
      <w:r w:rsidRPr="008E0E38">
        <w:rPr>
          <w:color w:val="2D2D2D"/>
          <w:spacing w:val="2"/>
          <w:sz w:val="28"/>
          <w:szCs w:val="28"/>
          <w:shd w:val="clear" w:color="auto" w:fill="FFFFFF"/>
        </w:rPr>
        <w:t>ов</w:t>
      </w:r>
      <w:r w:rsidR="00C76452" w:rsidRPr="008E0E38">
        <w:rPr>
          <w:color w:val="2D2D2D"/>
          <w:spacing w:val="2"/>
          <w:sz w:val="28"/>
          <w:szCs w:val="28"/>
          <w:shd w:val="clear" w:color="auto" w:fill="FFFFFF"/>
        </w:rPr>
        <w:t xml:space="preserve"> на покрытии проезжей части в виде выбоин, просадок, проломов, </w:t>
      </w:r>
      <w:r w:rsidR="00C76452" w:rsidRPr="008E0E38">
        <w:rPr>
          <w:sz w:val="28"/>
          <w:szCs w:val="28"/>
        </w:rPr>
        <w:t xml:space="preserve">отклонений по вертикали крышек люков относительно поверхности проезжей части должны быть </w:t>
      </w:r>
      <w:r w:rsidR="00C76452" w:rsidRPr="008E0E38">
        <w:rPr>
          <w:color w:val="2D2D2D"/>
          <w:spacing w:val="2"/>
          <w:sz w:val="28"/>
          <w:szCs w:val="28"/>
          <w:shd w:val="clear" w:color="auto" w:fill="FFFFFF"/>
        </w:rPr>
        <w:t xml:space="preserve">устранены в установленные данным ГОСТом </w:t>
      </w:r>
      <w:r w:rsidRPr="008E0E38">
        <w:rPr>
          <w:color w:val="2D2D2D"/>
          <w:spacing w:val="2"/>
          <w:sz w:val="28"/>
          <w:szCs w:val="28"/>
          <w:shd w:val="clear" w:color="auto" w:fill="FFFFFF"/>
        </w:rPr>
        <w:t xml:space="preserve">сроки, что является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нарушением </w:t>
      </w:r>
      <w:proofErr w:type="spellStart"/>
      <w:r>
        <w:rPr>
          <w:kern w:val="3"/>
          <w:sz w:val="28"/>
          <w:szCs w:val="28"/>
        </w:rPr>
        <w:t>п.п</w:t>
      </w:r>
      <w:proofErr w:type="spellEnd"/>
      <w:r>
        <w:rPr>
          <w:kern w:val="3"/>
          <w:sz w:val="28"/>
          <w:szCs w:val="28"/>
        </w:rPr>
        <w:t>. 5.2.4. Н</w:t>
      </w:r>
      <w:r w:rsidR="00C76452" w:rsidRPr="008E0E38">
        <w:rPr>
          <w:kern w:val="3"/>
          <w:sz w:val="28"/>
          <w:szCs w:val="28"/>
        </w:rPr>
        <w:t>ационального стандарта РФ ГОСТ Р 50597-2017 от 26.09.2017 г. № 1245-ст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контроля)</w:t>
      </w:r>
      <w:r>
        <w:rPr>
          <w:kern w:val="3"/>
          <w:sz w:val="28"/>
          <w:szCs w:val="28"/>
        </w:rPr>
        <w:t>;</w:t>
      </w:r>
    </w:p>
    <w:p w:rsidR="008E0E38" w:rsidRPr="004C2604" w:rsidRDefault="008E0E38" w:rsidP="004C2604">
      <w:pPr>
        <w:pStyle w:val="a4"/>
        <w:numPr>
          <w:ilvl w:val="0"/>
          <w:numId w:val="4"/>
        </w:numPr>
        <w:ind w:left="0" w:firstLine="709"/>
        <w:jc w:val="both"/>
        <w:rPr>
          <w:kern w:val="3"/>
          <w:sz w:val="28"/>
          <w:szCs w:val="28"/>
        </w:rPr>
      </w:pPr>
      <w:r w:rsidRPr="004C2604">
        <w:rPr>
          <w:color w:val="2D2D2D"/>
          <w:spacing w:val="2"/>
          <w:sz w:val="28"/>
          <w:szCs w:val="28"/>
          <w:shd w:val="clear" w:color="auto" w:fill="FFFFFF"/>
        </w:rPr>
        <w:t xml:space="preserve">несоответствие люков </w:t>
      </w:r>
      <w:r w:rsidRPr="004C2604">
        <w:rPr>
          <w:color w:val="2D2D2D"/>
          <w:spacing w:val="2"/>
          <w:sz w:val="28"/>
          <w:szCs w:val="28"/>
          <w:shd w:val="clear" w:color="auto" w:fill="FFFFFF"/>
        </w:rPr>
        <w:t>смотровых колодцев и дождеприемники ливнесточных колодцев</w:t>
      </w:r>
      <w:r w:rsidRPr="004C2604">
        <w:rPr>
          <w:color w:val="2D2D2D"/>
          <w:spacing w:val="2"/>
          <w:sz w:val="28"/>
          <w:szCs w:val="28"/>
          <w:shd w:val="clear" w:color="auto" w:fill="FFFFFF"/>
        </w:rPr>
        <w:t xml:space="preserve"> требованиям</w:t>
      </w:r>
      <w:r w:rsidRPr="004C2604">
        <w:rPr>
          <w:color w:val="2D2D2D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4C2604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ГОСТ 3634</w:t>
        </w:r>
      </w:hyperlink>
      <w:r w:rsidRPr="004C2604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>, что является нарушением</w:t>
      </w:r>
      <w:r w:rsidR="00C76452" w:rsidRPr="004C2604">
        <w:rPr>
          <w:kern w:val="3"/>
          <w:sz w:val="28"/>
          <w:szCs w:val="28"/>
        </w:rPr>
        <w:t xml:space="preserve"> п. 5.2.7 национального стандарта Российской Федерации ГОСТ 33220-2015 «Дороги автомобильные общего пользования. Требования к эксплуатационному состоянию».</w:t>
      </w:r>
      <w:r w:rsidR="00C76452" w:rsidRPr="004C2604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C76452" w:rsidRPr="008E0E38" w:rsidRDefault="008E0E38" w:rsidP="008E0E38">
      <w:pPr>
        <w:pStyle w:val="a4"/>
        <w:suppressAutoHyphens/>
        <w:autoSpaceDN w:val="0"/>
        <w:ind w:left="0" w:firstLine="709"/>
        <w:jc w:val="both"/>
        <w:textAlignment w:val="baseline"/>
        <w:rPr>
          <w:kern w:val="3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Выявленное н</w:t>
      </w:r>
      <w:r w:rsidR="00C76452" w:rsidRPr="008E0E38">
        <w:rPr>
          <w:color w:val="2D2D2D"/>
          <w:spacing w:val="2"/>
          <w:sz w:val="28"/>
          <w:szCs w:val="28"/>
          <w:shd w:val="clear" w:color="auto" w:fill="FFFFFF"/>
        </w:rPr>
        <w:t>есоответствие должно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быть устранено в течение одних </w:t>
      </w:r>
      <w:r w:rsidR="00C76452" w:rsidRPr="008E0E38">
        <w:rPr>
          <w:color w:val="2D2D2D"/>
          <w:spacing w:val="2"/>
          <w:sz w:val="28"/>
          <w:szCs w:val="28"/>
          <w:shd w:val="clear" w:color="auto" w:fill="FFFFFF"/>
        </w:rPr>
        <w:t>суток с момента обнаружения.</w:t>
      </w:r>
    </w:p>
    <w:p w:rsidR="00E348C6" w:rsidRPr="00E348C6" w:rsidRDefault="00C76452" w:rsidP="004C2604">
      <w:pPr>
        <w:pStyle w:val="a4"/>
        <w:numPr>
          <w:ilvl w:val="0"/>
          <w:numId w:val="4"/>
        </w:numPr>
        <w:ind w:left="0" w:firstLine="709"/>
        <w:jc w:val="both"/>
        <w:rPr>
          <w:iCs/>
          <w:sz w:val="28"/>
          <w:szCs w:val="28"/>
        </w:rPr>
      </w:pPr>
      <w:r w:rsidRPr="008E0E38">
        <w:rPr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наличие выбоин, проломов и просадок </w:t>
      </w:r>
      <w:r w:rsidR="008E0E38">
        <w:rPr>
          <w:color w:val="2D2D2D"/>
          <w:spacing w:val="2"/>
          <w:sz w:val="28"/>
          <w:szCs w:val="28"/>
          <w:shd w:val="clear" w:color="auto" w:fill="FFFFFF"/>
        </w:rPr>
        <w:t>н</w:t>
      </w:r>
      <w:r w:rsidR="008E0E38" w:rsidRPr="008E0E38">
        <w:rPr>
          <w:color w:val="2D2D2D"/>
          <w:spacing w:val="2"/>
          <w:sz w:val="28"/>
          <w:szCs w:val="28"/>
          <w:shd w:val="clear" w:color="auto" w:fill="FFFFFF"/>
        </w:rPr>
        <w:t xml:space="preserve">а покрытии проезжей части </w:t>
      </w:r>
      <w:r w:rsidRPr="008E0E38">
        <w:rPr>
          <w:color w:val="2D2D2D"/>
          <w:spacing w:val="2"/>
          <w:sz w:val="28"/>
          <w:szCs w:val="28"/>
          <w:shd w:val="clear" w:color="auto" w:fill="FFFFFF"/>
        </w:rPr>
        <w:t>с размерами по длине, ширине и</w:t>
      </w:r>
      <w:r w:rsidR="00E348C6">
        <w:rPr>
          <w:color w:val="2D2D2D"/>
          <w:spacing w:val="2"/>
          <w:sz w:val="28"/>
          <w:szCs w:val="28"/>
          <w:shd w:val="clear" w:color="auto" w:fill="FFFFFF"/>
        </w:rPr>
        <w:t xml:space="preserve"> глубине более, чем 15х60х5 см, что является нарушением </w:t>
      </w:r>
      <w:r w:rsidR="00E348C6" w:rsidRPr="000060B8">
        <w:rPr>
          <w:sz w:val="28"/>
          <w:szCs w:val="28"/>
        </w:rPr>
        <w:t>п.</w:t>
      </w:r>
      <w:r w:rsidR="00E348C6" w:rsidRPr="000060B8">
        <w:rPr>
          <w:bCs/>
          <w:sz w:val="28"/>
          <w:szCs w:val="28"/>
        </w:rPr>
        <w:t>1.2.11</w:t>
      </w:r>
      <w:r w:rsidR="00E348C6" w:rsidRPr="000060B8">
        <w:rPr>
          <w:sz w:val="28"/>
          <w:szCs w:val="28"/>
        </w:rPr>
        <w:t xml:space="preserve"> </w:t>
      </w:r>
      <w:r w:rsidR="00E348C6" w:rsidRPr="000060B8">
        <w:rPr>
          <w:iCs/>
          <w:sz w:val="28"/>
          <w:szCs w:val="28"/>
        </w:rPr>
        <w:t xml:space="preserve">Отраслевой дорожный методический документ </w:t>
      </w:r>
      <w:r w:rsidR="00E348C6" w:rsidRPr="000060B8">
        <w:rPr>
          <w:sz w:val="28"/>
          <w:szCs w:val="28"/>
        </w:rPr>
        <w:t xml:space="preserve">«Методические рекомендации по ремонту и содержанию автомобильных дорог общего пользования» утв. письмом Минтранса РФ от </w:t>
      </w:r>
      <w:proofErr w:type="spellStart"/>
      <w:r w:rsidR="00E348C6" w:rsidRPr="000060B8">
        <w:rPr>
          <w:iCs/>
          <w:sz w:val="28"/>
          <w:szCs w:val="28"/>
        </w:rPr>
        <w:t>от</w:t>
      </w:r>
      <w:proofErr w:type="spellEnd"/>
      <w:r w:rsidR="00E348C6" w:rsidRPr="000060B8">
        <w:rPr>
          <w:iCs/>
          <w:sz w:val="28"/>
          <w:szCs w:val="28"/>
        </w:rPr>
        <w:t xml:space="preserve"> 17.03.04г. № ОС-28/1270-ис.</w:t>
      </w:r>
    </w:p>
    <w:p w:rsidR="00C76452" w:rsidRPr="00E348C6" w:rsidRDefault="00E348C6" w:rsidP="004C2604">
      <w:pPr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Сроки устранения нарушений</w:t>
      </w:r>
      <w:r w:rsidR="00C76452" w:rsidRPr="00E348C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установлен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о требованием </w:t>
      </w:r>
      <w:hyperlink r:id="rId6" w:history="1">
        <w:r w:rsidR="00C76452" w:rsidRPr="004C2604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ГОСТ 50597-93</w:t>
        </w:r>
      </w:hyperlink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 зависимости от категорий</w:t>
      </w:r>
      <w:r w:rsidR="004C260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дорог.</w:t>
      </w:r>
    </w:p>
    <w:p w:rsidR="001F3501" w:rsidRDefault="001F3501" w:rsidP="001F3501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2019 году проведены мероприятия, направленные на информирование граждан, юридических лиц, индивидуальных предпринимателей о их правах и обязанностях. Сотрудниками отдела </w:t>
      </w:r>
      <w:r>
        <w:rPr>
          <w:rFonts w:ascii="Times New Roman" w:hAnsi="Times New Roman" w:cs="Times New Roman"/>
          <w:sz w:val="28"/>
          <w:szCs w:val="28"/>
        </w:rPr>
        <w:t>дорожного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рабочие совещания по наиболее острым вопросам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з</w:t>
      </w:r>
      <w:r w:rsidRPr="008009E3">
        <w:rPr>
          <w:rStyle w:val="FontStyle15"/>
          <w:sz w:val="28"/>
          <w:szCs w:val="28"/>
        </w:rPr>
        <w:t>агрязнение дорожного покрытия и ответственность</w:t>
      </w:r>
      <w:r>
        <w:rPr>
          <w:rStyle w:val="FontStyle15"/>
          <w:sz w:val="28"/>
          <w:szCs w:val="28"/>
        </w:rPr>
        <w:t xml:space="preserve">; </w:t>
      </w:r>
      <w:r w:rsidRPr="00E04108">
        <w:rPr>
          <w:rStyle w:val="FontStyle15"/>
          <w:sz w:val="28"/>
          <w:szCs w:val="28"/>
        </w:rPr>
        <w:t>п</w:t>
      </w:r>
      <w:r w:rsidRPr="00E04108">
        <w:rPr>
          <w:rFonts w:ascii="Times New Roman" w:hAnsi="Times New Roman" w:cs="Times New Roman"/>
          <w:sz w:val="28"/>
          <w:szCs w:val="28"/>
        </w:rPr>
        <w:t>оддержание подземных инженерных коммуникаций в технически исправном состоянии, в соответствии с требованиями действующего законодательства</w:t>
      </w:r>
      <w:r w:rsidRPr="00E04108">
        <w:rPr>
          <w:rFonts w:ascii="Times New Roman" w:hAnsi="Times New Roman" w:cs="Times New Roman"/>
          <w:sz w:val="28"/>
          <w:szCs w:val="28"/>
        </w:rPr>
        <w:t>;</w:t>
      </w:r>
      <w:r w:rsidR="00E04108" w:rsidRPr="00E04108">
        <w:rPr>
          <w:rFonts w:ascii="Times New Roman" w:hAnsi="Times New Roman" w:cs="Times New Roman"/>
          <w:sz w:val="28"/>
          <w:szCs w:val="28"/>
        </w:rPr>
        <w:t xml:space="preserve"> о</w:t>
      </w:r>
      <w:r w:rsidR="00E04108" w:rsidRPr="00E04108">
        <w:rPr>
          <w:rFonts w:ascii="Times New Roman" w:hAnsi="Times New Roman" w:cs="Times New Roman"/>
          <w:sz w:val="28"/>
          <w:szCs w:val="28"/>
        </w:rPr>
        <w:t xml:space="preserve"> содержании автомобильных дорог муниципального образования «Город Курск» в зимний период</w:t>
      </w:r>
      <w:r w:rsidR="00E04108">
        <w:rPr>
          <w:rFonts w:ascii="Times New Roman" w:hAnsi="Times New Roman" w:cs="Times New Roman"/>
          <w:sz w:val="28"/>
          <w:szCs w:val="28"/>
        </w:rPr>
        <w:t>.</w:t>
      </w:r>
    </w:p>
    <w:p w:rsidR="001F3501" w:rsidRDefault="001F3501" w:rsidP="001F35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сотрудниками отдела </w:t>
      </w:r>
      <w:r w:rsidR="00E04108">
        <w:rPr>
          <w:rFonts w:ascii="Times New Roman" w:hAnsi="Times New Roman" w:cs="Times New Roman"/>
          <w:sz w:val="28"/>
          <w:szCs w:val="28"/>
        </w:rPr>
        <w:t xml:space="preserve">дорожного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работа </w:t>
      </w:r>
      <w:r w:rsidR="00E04108">
        <w:rPr>
          <w:rFonts w:ascii="Times New Roman" w:hAnsi="Times New Roman" w:cs="Times New Roman"/>
          <w:sz w:val="28"/>
          <w:szCs w:val="28"/>
        </w:rPr>
        <w:t xml:space="preserve">за </w:t>
      </w:r>
      <w:r w:rsidR="00E04108" w:rsidRPr="00E04108">
        <w:rPr>
          <w:rFonts w:ascii="Times New Roman" w:hAnsi="Times New Roman" w:cs="Times New Roman"/>
          <w:sz w:val="28"/>
          <w:szCs w:val="28"/>
        </w:rPr>
        <w:t>обеспечением сохранности автомобильных дорог местного</w:t>
      </w:r>
      <w:r w:rsidR="00E04108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. Проводятся консультации, осуществляется 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нформирование физических и юридических лиц, индивидуальных предпринимателей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 порядке соблюдения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при личном обращении, либо по телефону. </w:t>
      </w:r>
    </w:p>
    <w:p w:rsidR="001F3501" w:rsidRPr="00390625" w:rsidRDefault="001F3501" w:rsidP="001F35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BAC" w:rsidRDefault="00330BAC" w:rsidP="00972A66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972A66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B42BAC" w:rsidRDefault="00B42BAC"/>
    <w:sectPr w:rsidR="00B4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0A3F"/>
    <w:multiLevelType w:val="hybridMultilevel"/>
    <w:tmpl w:val="B6AEC9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8C5A02"/>
    <w:multiLevelType w:val="hybridMultilevel"/>
    <w:tmpl w:val="B1D26896"/>
    <w:lvl w:ilvl="0" w:tplc="78C22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AC"/>
    <w:rsid w:val="00015002"/>
    <w:rsid w:val="00190668"/>
    <w:rsid w:val="001F3501"/>
    <w:rsid w:val="00227896"/>
    <w:rsid w:val="002F086D"/>
    <w:rsid w:val="003205CF"/>
    <w:rsid w:val="00330BAC"/>
    <w:rsid w:val="003854B0"/>
    <w:rsid w:val="00390625"/>
    <w:rsid w:val="003A6E66"/>
    <w:rsid w:val="00426952"/>
    <w:rsid w:val="004C2604"/>
    <w:rsid w:val="0067452B"/>
    <w:rsid w:val="0068345C"/>
    <w:rsid w:val="0082037E"/>
    <w:rsid w:val="008A4A11"/>
    <w:rsid w:val="008C44A7"/>
    <w:rsid w:val="008D2793"/>
    <w:rsid w:val="008E0E38"/>
    <w:rsid w:val="00972A66"/>
    <w:rsid w:val="00A13D4B"/>
    <w:rsid w:val="00B42BAC"/>
    <w:rsid w:val="00B5093D"/>
    <w:rsid w:val="00C473C7"/>
    <w:rsid w:val="00C76452"/>
    <w:rsid w:val="00C960A7"/>
    <w:rsid w:val="00CC1B34"/>
    <w:rsid w:val="00CF4537"/>
    <w:rsid w:val="00E04108"/>
    <w:rsid w:val="00E348C6"/>
    <w:rsid w:val="00F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A477E-16B1-4AD6-83A9-F542AB70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B21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FontStyle15">
    <w:name w:val="Font Style15"/>
    <w:rsid w:val="001F350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7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3471" TargetMode="External"/><Relationship Id="rId5" Type="http://schemas.openxmlformats.org/officeDocument/2006/relationships/hyperlink" Target="http://docs.cntd.ru/document/1200006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4</cp:revision>
  <dcterms:created xsi:type="dcterms:W3CDTF">2020-02-17T08:18:00Z</dcterms:created>
  <dcterms:modified xsi:type="dcterms:W3CDTF">2020-02-17T09:22:00Z</dcterms:modified>
</cp:coreProperties>
</file>