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16-18 марта 2022 года состоятся Шестая международная</w:t>
        <w:br/>
        <w:t>промышленная выставка «ЕХРО</w:t>
      </w:r>
      <w:r>
        <w:rPr>
          <w:rFonts w:ascii="Times New Roman" w:hAnsi="Times New Roman"/>
          <w:lang w:eastAsia="en-US" w:bidi="en-US"/>
        </w:rPr>
        <w:t>-</w:t>
      </w:r>
      <w:r>
        <w:rPr>
          <w:rFonts w:ascii="Times New Roman" w:hAnsi="Times New Roman"/>
          <w:lang w:val="en-US" w:eastAsia="en-US" w:bidi="en-US"/>
        </w:rPr>
        <w:t>RUSSIA</w:t>
      </w:r>
      <w:r>
        <w:rPr>
          <w:rFonts w:ascii="Times New Roman" w:hAnsi="Times New Roman"/>
          <w:lang w:eastAsia="en-US" w:bidi="en-US"/>
        </w:rPr>
        <w:t xml:space="preserve"> </w:t>
      </w:r>
      <w:r>
        <w:rPr>
          <w:rFonts w:ascii="Times New Roman" w:hAnsi="Times New Roman"/>
          <w:lang w:val="en-US" w:eastAsia="en-US" w:bidi="en-US"/>
        </w:rPr>
        <w:t>SERBIA</w:t>
      </w:r>
      <w:r>
        <w:rPr>
          <w:rFonts w:ascii="Times New Roman" w:hAnsi="Times New Roman"/>
          <w:lang w:eastAsia="en-US" w:bidi="en-US"/>
        </w:rPr>
        <w:t xml:space="preserve"> </w:t>
      </w:r>
      <w:r>
        <w:rPr>
          <w:rFonts w:ascii="Times New Roman" w:hAnsi="Times New Roman"/>
        </w:rPr>
        <w:t>2022» и Шестой Белградский</w:t>
        <w:br/>
        <w:t xml:space="preserve">бизнес-форум в Конгресс-центре </w:t>
      </w:r>
      <w:r>
        <w:rPr>
          <w:rFonts w:ascii="Times New Roman" w:hAnsi="Times New Roman"/>
          <w:lang w:eastAsia="en-US" w:bidi="en-US"/>
        </w:rPr>
        <w:t>«</w:t>
      </w:r>
      <w:r>
        <w:rPr>
          <w:rFonts w:ascii="Times New Roman" w:hAnsi="Times New Roman"/>
          <w:lang w:val="en-US" w:eastAsia="en-US" w:bidi="en-US"/>
        </w:rPr>
        <w:t>Metropol</w:t>
      </w:r>
      <w:r>
        <w:rPr>
          <w:rFonts w:ascii="Times New Roman" w:hAnsi="Times New Roman"/>
          <w:lang w:eastAsia="en-US" w:bidi="en-US"/>
        </w:rPr>
        <w:t xml:space="preserve"> </w:t>
      </w:r>
      <w:r>
        <w:rPr>
          <w:rFonts w:ascii="Times New Roman" w:hAnsi="Times New Roman"/>
          <w:lang w:val="en-US" w:eastAsia="en-US" w:bidi="en-US"/>
        </w:rPr>
        <w:t>Palace</w:t>
      </w:r>
      <w:r>
        <w:rPr>
          <w:rFonts w:ascii="Times New Roman" w:hAnsi="Times New Roman"/>
          <w:lang w:eastAsia="en-US" w:bidi="en-US"/>
        </w:rPr>
        <w:t xml:space="preserve">» </w:t>
      </w:r>
      <w:r>
        <w:rPr>
          <w:rFonts w:ascii="Times New Roman" w:hAnsi="Times New Roman"/>
        </w:rPr>
        <w:t>в традиционном выставочном</w:t>
        <w:br/>
        <w:t>формате (г. Белград, бульвар Короля Александра, 69).</w:t>
      </w:r>
    </w:p>
    <w:p>
      <w:pPr>
        <w:pStyle w:val="Normal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Ожидается прибытие бизнес-делегаций соседних балканских стран:</w:t>
        <w:br/>
        <w:t>Республики Сербской, Хорватии, Боснии и Герцеговины, Словении, Греции,</w:t>
        <w:br/>
        <w:t>Болгарии, возможно, также Албании и Северной Македонии.</w:t>
      </w:r>
    </w:p>
    <w:p>
      <w:pPr>
        <w:pStyle w:val="Normal"/>
        <w:ind w:firstLine="360"/>
        <w:jc w:val="both"/>
        <w:rPr/>
      </w:pPr>
      <w:r>
        <w:rPr>
          <w:rFonts w:ascii="Times New Roman" w:hAnsi="Times New Roman"/>
        </w:rPr>
        <w:t>Организатор выставки с российской стороны - АО «Зарубеж-Экспо»</w:t>
        <w:br/>
        <w:t>и соорганизатор с сербской стороны - Торгово-промышленная палата Республики</w:t>
        <w:br/>
        <w:t>Сербия. Тематические разделы: энергетика и энергосберегающие технологии,</w:t>
        <w:br/>
        <w:t>машиностроение, транспорт, агропромышленный комплекс, нефтегазовая</w:t>
        <w:br/>
        <w:t>и химическая промышленность, высокотехнологичные отрасли, банковская</w:t>
        <w:br/>
        <w:t>деятельность, образование и наука, медицина и фармацевтика, товары народного</w:t>
        <w:br/>
        <w:t>потребления. Программа выставки будет дополнена онлайн-версией</w:t>
        <w:br/>
        <w:t xml:space="preserve">на виртуальной платформе </w:t>
      </w:r>
      <w:hyperlink r:id="rId2">
        <w:r>
          <w:rPr>
            <w:rFonts w:ascii="Times New Roman" w:hAnsi="Times New Roman"/>
            <w:lang w:val="en-US" w:eastAsia="en-US" w:bidi="en-US"/>
          </w:rPr>
          <w:t>www</w:t>
        </w:r>
        <w:r>
          <w:rPr>
            <w:rFonts w:ascii="Times New Roman" w:hAnsi="Times New Roman"/>
            <w:lang w:eastAsia="en-US" w:bidi="en-US"/>
          </w:rPr>
          <w:t>.</w:t>
        </w:r>
        <w:r>
          <w:rPr>
            <w:rFonts w:ascii="Times New Roman" w:hAnsi="Times New Roman"/>
            <w:lang w:val="en-US" w:eastAsia="en-US" w:bidi="en-US"/>
          </w:rPr>
          <w:t>ExpoRF</w:t>
        </w:r>
        <w:r>
          <w:rPr>
            <w:rFonts w:ascii="Times New Roman" w:hAnsi="Times New Roman"/>
            <w:lang w:eastAsia="en-US" w:bidi="en-US"/>
          </w:rPr>
          <w:t>.</w:t>
        </w:r>
        <w:r>
          <w:rPr>
            <w:rFonts w:ascii="Times New Roman" w:hAnsi="Times New Roman"/>
            <w:lang w:val="en-US" w:eastAsia="en-US" w:bidi="en-US"/>
          </w:rPr>
          <w:t>ru</w:t>
        </w:r>
      </w:hyperlink>
    </w:p>
    <w:p>
      <w:pPr>
        <w:pStyle w:val="Normal"/>
        <w:ind w:firstLine="360"/>
        <w:jc w:val="both"/>
        <w:rPr/>
      </w:pPr>
      <w:r>
        <w:rPr>
          <w:rFonts w:ascii="Times New Roman" w:hAnsi="Times New Roman"/>
        </w:rPr>
        <w:t>Ознакомиться с более подробной информацией об условиях проведения</w:t>
        <w:br/>
        <w:t>вышеназванных мероприятий, а также оставить заявку на участие можно на сайте</w:t>
        <w:br/>
      </w:r>
      <w:hyperlink r:id="rId3">
        <w:r>
          <w:rPr>
            <w:rFonts w:ascii="Times New Roman" w:hAnsi="Times New Roman"/>
            <w:lang w:val="en-US" w:eastAsia="en-US" w:bidi="en-US"/>
          </w:rPr>
          <w:t>http</w:t>
        </w:r>
        <w:r>
          <w:rPr>
            <w:rFonts w:ascii="Times New Roman" w:hAnsi="Times New Roman"/>
            <w:lang w:eastAsia="en-US" w:bidi="en-US"/>
          </w:rPr>
          <w:t>://</w:t>
        </w:r>
        <w:r>
          <w:rPr>
            <w:rFonts w:ascii="Times New Roman" w:hAnsi="Times New Roman"/>
            <w:lang w:val="en-US" w:eastAsia="en-US" w:bidi="en-US"/>
          </w:rPr>
          <w:t>zarubezhexpo</w:t>
        </w:r>
        <w:r>
          <w:rPr>
            <w:rFonts w:ascii="Times New Roman" w:hAnsi="Times New Roman"/>
            <w:lang w:eastAsia="en-US" w:bidi="en-US"/>
          </w:rPr>
          <w:t>.</w:t>
        </w:r>
        <w:r>
          <w:rPr>
            <w:rFonts w:ascii="Times New Roman" w:hAnsi="Times New Roman"/>
            <w:lang w:val="en-US" w:eastAsia="en-US" w:bidi="en-US"/>
          </w:rPr>
          <w:t>ru</w:t>
        </w:r>
        <w:r>
          <w:rPr>
            <w:rFonts w:ascii="Times New Roman" w:hAnsi="Times New Roman"/>
            <w:lang w:eastAsia="en-US" w:bidi="en-US"/>
          </w:rPr>
          <w:t>/</w:t>
        </w:r>
        <w:r>
          <w:rPr>
            <w:rFonts w:ascii="Times New Roman" w:hAnsi="Times New Roman"/>
            <w:lang w:val="en-US" w:eastAsia="en-US" w:bidi="en-US"/>
          </w:rPr>
          <w:t>ExpoRussiaSerbia</w:t>
        </w:r>
      </w:hyperlink>
      <w:r>
        <w:rPr>
          <w:rFonts w:ascii="Times New Roman" w:hAnsi="Times New Roman"/>
          <w:lang w:eastAsia="en-US" w:bidi="en-US"/>
        </w:rPr>
        <w:t xml:space="preserve"> </w:t>
      </w:r>
      <w:r>
        <w:rPr>
          <w:rFonts w:ascii="Times New Roman" w:hAnsi="Times New Roman"/>
        </w:rPr>
        <w:t>или по телефонам: +7 (495) 637-50-79,</w:t>
        <w:br/>
        <w:t>+7 (495) 637-36-33, +7 (495) 637-36-66 ,+7 (499) 766-92 -82, многоканальный номер</w:t>
        <w:br/>
        <w:t xml:space="preserve">+7 (495) 721-32-36, а также по электронной почте: </w:t>
      </w:r>
      <w:hyperlink r:id="rId4">
        <w:r>
          <w:rPr>
            <w:rFonts w:ascii="Times New Roman" w:hAnsi="Times New Roman"/>
            <w:lang w:val="en-US" w:eastAsia="en-US" w:bidi="en-US"/>
          </w:rPr>
          <w:t>info</w:t>
        </w:r>
        <w:r>
          <w:rPr>
            <w:rFonts w:ascii="Times New Roman" w:hAnsi="Times New Roman"/>
            <w:lang w:eastAsia="en-US" w:bidi="en-US"/>
          </w:rPr>
          <w:t>@</w:t>
        </w:r>
        <w:r>
          <w:rPr>
            <w:rFonts w:ascii="Times New Roman" w:hAnsi="Times New Roman"/>
            <w:lang w:val="en-US" w:eastAsia="en-US" w:bidi="en-US"/>
          </w:rPr>
          <w:t>zarubezhexpo</w:t>
        </w:r>
        <w:r>
          <w:rPr>
            <w:rFonts w:ascii="Times New Roman" w:hAnsi="Times New Roman"/>
            <w:lang w:eastAsia="en-US" w:bidi="en-US"/>
          </w:rPr>
          <w:t>.</w:t>
        </w:r>
        <w:r>
          <w:rPr>
            <w:rFonts w:ascii="Times New Roman" w:hAnsi="Times New Roman"/>
            <w:lang w:val="en-US" w:eastAsia="en-US" w:bidi="en-US"/>
          </w:rPr>
          <w:t>ru</w:t>
        </w:r>
      </w:hyperlink>
      <w:r>
        <w:rPr>
          <w:rFonts w:ascii="Times New Roman" w:hAnsi="Times New Roman"/>
          <w:lang w:eastAsia="en-US" w:bidi="en-US"/>
        </w:rPr>
        <w:t>.</w:t>
      </w:r>
    </w:p>
    <w:sectPr>
      <w:type w:val="nextPage"/>
      <w:pgSz w:w="11906" w:h="16838"/>
      <w:pgMar w:left="1440" w:right="1440" w:header="0" w:top="1430" w:footer="0" w:bottom="143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305a"/>
    <w:pPr>
      <w:widowControl w:val="fals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96305a"/>
    <w:rPr>
      <w:color w:val="0066CC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xpoRF.ru/" TargetMode="External"/><Relationship Id="rId3" Type="http://schemas.openxmlformats.org/officeDocument/2006/relationships/hyperlink" Target="http://zarubezhexpo.ru/ExpoRussiaSerbia" TargetMode="External"/><Relationship Id="rId4" Type="http://schemas.openxmlformats.org/officeDocument/2006/relationships/hyperlink" Target="mailto:info@zarubezhexpo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Pages>1</Pages>
  <Words>152</Words>
  <Characters>1191</Characters>
  <CharactersWithSpaces>1339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2021-09-07T05:27:00Z</dcterms:created>
  <dc:creator>vitaly</dc:creator>
  <dc:description/>
  <dc:language>ru-RU</dc:language>
  <cp:lastModifiedBy/>
  <dcterms:modified xsi:type="dcterms:W3CDTF">2021-09-07T08:51:04Z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