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6" w:rsidRPr="005E6C72" w:rsidRDefault="00365A26" w:rsidP="002F11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6C72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от 16 ноября 2020 г. N 2109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6C72" w:rsidRPr="005E6C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от 19.08.2021 </w:t>
            </w:r>
            <w:hyperlink r:id="rId5" w:history="1">
              <w:r w:rsidRPr="005E6C72">
                <w:rPr>
                  <w:rFonts w:ascii="Times New Roman" w:hAnsi="Times New Roman" w:cs="Times New Roman"/>
                  <w:sz w:val="28"/>
                  <w:szCs w:val="28"/>
                </w:rPr>
                <w:t>N 491</w:t>
              </w:r>
            </w:hyperlink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, от 10.11.2021 </w:t>
            </w:r>
            <w:hyperlink r:id="rId6" w:history="1">
              <w:r w:rsidRPr="005E6C72">
                <w:rPr>
                  <w:rFonts w:ascii="Times New Roman" w:hAnsi="Times New Roman" w:cs="Times New Roman"/>
                  <w:sz w:val="28"/>
                  <w:szCs w:val="28"/>
                </w:rPr>
                <w:t>N 683</w:t>
              </w:r>
            </w:hyperlink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, от 28.01.2022 </w:t>
            </w:r>
            <w:hyperlink r:id="rId7" w:history="1">
              <w:r w:rsidRPr="005E6C72">
                <w:rPr>
                  <w:rFonts w:ascii="Times New Roman" w:hAnsi="Times New Roman" w:cs="Times New Roman"/>
                  <w:sz w:val="28"/>
                  <w:szCs w:val="28"/>
                </w:rPr>
                <w:t>N 47</w:t>
              </w:r>
            </w:hyperlink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E6C7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E6C7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города Курска, </w:t>
      </w:r>
      <w:hyperlink r:id="rId10" w:history="1">
        <w:r w:rsidRPr="005E6C7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от 17.09.2013 N 3202, и в целях комплексного решения проблемы в обеспечении жилыми помещениями граждан города Курска в наиболее эффективной форме постановляю: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4" w:history="1">
        <w:r w:rsidRPr="005E6C7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"Обеспечение жильем граждан города Курска на 2021 - 2026 годы" (далее - Программа).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Pr="005E6C72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постановления в газете "Городские известия".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"Интернет".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Курска - председателя комитета по управлению муниципальным имуществом города Курска </w:t>
      </w:r>
      <w:proofErr w:type="spellStart"/>
      <w:r w:rsidRPr="005E6C72">
        <w:rPr>
          <w:rFonts w:ascii="Times New Roman" w:hAnsi="Times New Roman" w:cs="Times New Roman"/>
          <w:sz w:val="28"/>
          <w:szCs w:val="28"/>
        </w:rPr>
        <w:t>Гранкину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5. Постановление вступает в силу с 1 января 2021 года.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6C7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Н.А.ЦЫБИН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Утверждена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от 16 ноября 2020 г. N 2109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6C7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ПАСПОРТ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муниципальной программы "Обеспечение жильем граждан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города Курска 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5726"/>
      </w:tblGrid>
      <w:tr w:rsidR="00365A26" w:rsidRPr="005E6C72">
        <w:tc>
          <w:tcPr>
            <w:tcW w:w="334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2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334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 (исполнитель-координатор)</w:t>
            </w:r>
          </w:p>
        </w:tc>
        <w:tc>
          <w:tcPr>
            <w:tcW w:w="57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жилья города Курска;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"Городской жилищный фонд"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334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жилья города Курска;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"Городской жилищный фонд"</w:t>
            </w:r>
          </w:p>
        </w:tc>
      </w:tr>
      <w:tr w:rsidR="00365A26" w:rsidRPr="005E6C72">
        <w:tc>
          <w:tcPr>
            <w:tcW w:w="334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2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 города Курска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334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отдельных категорий граждан;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реализация функций по обеспечению жильем граждан города Курска</w:t>
            </w:r>
          </w:p>
        </w:tc>
      </w:tr>
      <w:tr w:rsidR="00365A26" w:rsidRPr="005E6C72">
        <w:tc>
          <w:tcPr>
            <w:tcW w:w="334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72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334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7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- 548625,6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2021 г. - 206128,4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2022 г. - 171431,2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2023 г. - 34416,4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2024 г. - 65807,6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г. - 35421,0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2026 г. - 35421,0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по источникам: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предполагаемые средства федерального бюджета - 32000,0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2023 г. - 8000,0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2024 г. - 8000,0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2025 г. - 8000,0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2026 г. - 8000,0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- 142066,8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2021 г. - 76145,6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2022 г. - 65921,2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предполагаемые средства областного бюджета - 28000,0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2023 г. - 7000,0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2024 г. - 7000,0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2025 г. - 7000,0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2026 г. - 7000,0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- 56290,5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2021 г. - 10187,8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2022 г. - 46102,7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Курска - 290268,3 тыс. руб., в том числе: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2021 г. - 119795,0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2022 г. - 59407,3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2023 г. - 19416,4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2024 г. - 50807,6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2025 г. - 20421,0 тыс. руб.;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2026 г. - 20421,0 тыс. руб.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334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улучшения демографической ситуации в городе, снижения социальной напряженности в обществе путем предоставления дополнительной социальной выплаты 42 молодым семьям - претендентам на получение социальной выплаты при рождении (усыновлении) ребенка;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157 молодых семей получивших социальные </w:t>
            </w: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(субсидии) на приобретение (строительство) жилья;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61 малоимущей семьи, признанных нуждающимися в жилых помещениях, получивших жилые помещения;</w:t>
            </w:r>
            <w:proofErr w:type="gramEnd"/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в 16 многоквартирных домах, до 01.01.2017 признанных аварийными и подлежащими сносу;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в 26 многоквартирных домах, после 01.01.2017 признанных аварийными и подлежащими сносу</w:t>
            </w:r>
          </w:p>
        </w:tc>
      </w:tr>
      <w:tr w:rsidR="00365A26" w:rsidRPr="005E6C72" w:rsidTr="002F1128">
        <w:tblPrEx>
          <w:tblBorders>
            <w:insideH w:val="nil"/>
          </w:tblBorders>
        </w:tblPrEx>
        <w:trPr>
          <w:trHeight w:val="23"/>
        </w:trPr>
        <w:tc>
          <w:tcPr>
            <w:tcW w:w="9067" w:type="dxa"/>
            <w:gridSpan w:val="2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I. ХАРАКТЕРИСТИКА ТЕКУЩЕГО СОСТОЯНИЯ СФЕРЫ РЕАЛИЗАЦИИ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Принятие муниципальной программы "Обеспечение жильем граждан города Курска на 2021 - 2026 годы" обусловлено необходимостью решения жилищной проблемы, как одной из наиболее острых социальных проблем.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В целом за период реализации приоритетного национального проекта "Доступное и комфортное жилье гражданам России", т.е. с 2006 года на территории города с использованием средств из бюджетов всех уровней (федеральный, областной и местный) улучшили жилищные условия более 2,5 тысяч граждан льготных категорий.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 xml:space="preserve">Основные задачи, направленные на улучшение жилищных условий граждан, определены основным мероприятием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согласно </w:t>
      </w:r>
      <w:hyperlink r:id="rId11" w:history="1">
        <w:r w:rsidRPr="005E6C7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N 1710 и </w:t>
      </w:r>
      <w:hyperlink r:id="rId12" w:history="1">
        <w:r w:rsidRPr="005E6C7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600 "О мерах по обеспечению граждан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Российской Федерации доступным и комфортным жильем и повышению качества жилищно-коммунальных услуг".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Реализация жилищных прав жителей города Курска осуществляется в рамках муниципальной программы "Обеспечение жильем граждан города Курска на 2021 - 2026 гг.".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 xml:space="preserve">Средства из федерального и областного бюджетов направляются на обеспечение жильем граждан, перед которыми в соответствии с </w:t>
      </w:r>
      <w:r w:rsidRPr="005E6C7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есть обязательства Российской Федерации, в рамках федеральных и областных программ, реализуемых на условиях </w:t>
      </w:r>
      <w:proofErr w:type="spellStart"/>
      <w:r w:rsidRPr="005E6C7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с региональным и муниципальным бюджетами или за счет субвенций федерального бюджета субъектам Российской Федерации.</w:t>
      </w:r>
      <w:proofErr w:type="gramEnd"/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За период с 2016 года по 2020 год в рамках реализации федеральных и областных программ улучшены жилищные условия 735 семьям.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Вместе с тем, проблема обеспечения жильем граждан города остается достаточно острой. На учете нуждающихся в улучшении жилищных условий в управлении по учету и распределению жилья города Курска по состоянию на 01.07.2020 состоит 11078 семей, из них: поставленных на учет до 01.01.2005 - 8049 семей и 3029 семей признаны нуждающимися по условиям действующего Жилищного </w:t>
      </w:r>
      <w:hyperlink r:id="rId13" w:history="1">
        <w:r w:rsidRPr="005E6C7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E6C72">
        <w:rPr>
          <w:rFonts w:ascii="Times New Roman" w:hAnsi="Times New Roman" w:cs="Times New Roman"/>
          <w:sz w:val="28"/>
          <w:szCs w:val="28"/>
        </w:rPr>
        <w:t>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Предоставление социальных выплат (единовременных денежных выплат) на приобретение жилья в рамках реализации мероприятий государственных программ (муниципальных программ) остается основной формой поддержки отдельных категорий граждан, которые нуждаются в улучшении жилищных условий, но не имеют возможности накопить средств на приобретение жилья на рыночных условиях.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территории города Курска действуют федеральные и региональные программы по улучшению жилищных условий, в рамках которых за счет единовременной денежной выплаты, предоставляемой на приобретение жилья, очередники могут улучшить жилищные условия.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Одним из направлений работы является содействие молодым семьям в решении жилищных вопросов.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 xml:space="preserve">В период с 2016 по 2020 год в рамках основного мероприятия "Обеспечение жильем молодых семей" государственной </w:t>
      </w:r>
      <w:hyperlink r:id="rId14" w:history="1">
        <w:r w:rsidRPr="005E6C7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156 молодых семьей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  <w:proofErr w:type="gramEnd"/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 xml:space="preserve">Мероприятия программы по предоставлению социальной выплаты молодым семьям города Курска нацелены на реализацию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 w:rsidRPr="005E6C7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, и мероприятия по обеспечению жильем молодых семей </w:t>
      </w:r>
      <w:hyperlink r:id="rId16" w:history="1">
        <w:r w:rsidRPr="005E6C72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"Создание условий для обеспечения доступным и комфортным жильем граждан в Курской области" государственной программы Курской области "Обеспечение доступным и комфортным жильем и коммунальными услугами граждан в Курской области", утвержденной постановлением Администрации Курской области от 11 </w:t>
      </w:r>
      <w:r w:rsidRPr="005E6C72">
        <w:rPr>
          <w:rFonts w:ascii="Times New Roman" w:hAnsi="Times New Roman" w:cs="Times New Roman"/>
          <w:sz w:val="28"/>
          <w:szCs w:val="28"/>
        </w:rPr>
        <w:lastRenderedPageBreak/>
        <w:t>октября 2013 года N 716-па.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>Кроме того, за счет бюджета города Курска предусматривается предоставление молодой семье - участнице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дополнительных средств из бюджета города Курска из расчета не менее 5 процентов расчетной (средней) стоимости жилья для семей различной численности, при рождении (усыновлении) каждого ребенка.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В случае смерти одного из членов молодой семьи, после выдачи "Свидетельства о праве на получение социальной выплаты на приобретение жилого помещения или создание объекта индивидуального жилищного строительства", предусматривается предоставление дополнительных средств из бюджета города Курска из расчета разницы между социальной выплатой, указанной в выданном свидетельстве и производимым перерасчетом на фактический состав семьи.</w:t>
      </w:r>
      <w:proofErr w:type="gramEnd"/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Жилищный кодекс Российской Федерации (</w:t>
      </w:r>
      <w:hyperlink r:id="rId17" w:history="1">
        <w:r w:rsidRPr="005E6C72">
          <w:rPr>
            <w:rFonts w:ascii="Times New Roman" w:hAnsi="Times New Roman" w:cs="Times New Roman"/>
            <w:sz w:val="28"/>
            <w:szCs w:val="28"/>
          </w:rPr>
          <w:t>ст. 49</w:t>
        </w:r>
      </w:hyperlink>
      <w:r w:rsidRPr="005E6C72">
        <w:rPr>
          <w:rFonts w:ascii="Times New Roman" w:hAnsi="Times New Roman" w:cs="Times New Roman"/>
          <w:sz w:val="28"/>
          <w:szCs w:val="28"/>
        </w:rPr>
        <w:t>) возлагает на орган местного самоуправления обязанность по обеспечению жильем граждан, признанных нуждающимися в жилых помещениях, отнесенных к категории малоимущих.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По состоянию на 01.07.2020 в Администрации города Курска состоят на учете нуждающихся в улучшении жилищных условий 194 малоимущих семьи. Низкий уровень жизни данной категории граждан, отсутствие возможности самостоятельно улучшить жилищные условия являются основными причинами роста социальной напряженности, в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с чем эффективность решения данной проблемы на уровне местного самоуправления приобретает все большую актуальность.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В связи с длительным отсутствием денежных средств на реализацию обязанности органов местного самоуправления по обеспечению малоимущих граждан жилыми помещениями лица данной категории обеспечивались только за счет жилых помещений, освобождающихся по причинам. Так, в период с 2016 по 2020 год по очереди 33 малоимущим семьям предоставлены жилые помещения.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Одним из путей улучшения жилищных условий граждан является переселение из аварийного жилищного фонда.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Состояние жилищного фонда характеризуется высоким уровнем износа. В городе насчитывается 50 тыс. кв. м общей площади аварийного жилья, наибольшую долю которого составляет малоэтажное жилье.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Курска от 06.06.2019 N 1042 утверждена Адресная </w:t>
      </w:r>
      <w:hyperlink r:id="rId18" w:history="1">
        <w:r w:rsidRPr="005E6C7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 в городе Курске на 2019 - 2025 (1 сентября) годы. По вышеуказанной программе планируется поэтапное (2020 - 2024 гг.) переселение граждан из 119 жилых помещений, расположенных в 19 аварийных домах, признанных таковыми до 01.01.2017.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22.09.2021 N 566 утверждена муниципальная адресная программа по переселению граждан из </w:t>
      </w:r>
      <w:r w:rsidR="00365A26" w:rsidRPr="005E6C72">
        <w:rPr>
          <w:rFonts w:ascii="Times New Roman" w:hAnsi="Times New Roman" w:cs="Times New Roman"/>
          <w:sz w:val="28"/>
          <w:szCs w:val="28"/>
        </w:rPr>
        <w:lastRenderedPageBreak/>
        <w:t>аварийного жилищного фонда в городе Курске на 2021 - 2026 годы. По вышеуказанной программе планируется поэтапное переселение граждан из 391 жилого помещения, расположенных в 26 аварийных домах.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В период с 2017 по 2019 год в рамках Адресных программ в благоустроенные квартиры переселены 294 семьи.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По Адресной программе по переселению граждан из аварийного жилищного фонда в городе Курске на 2019 - 2025 (1 сентября) 193 семьи, проживавшие в 14 аварийных домах, в их числе 12 аварийных дома (190 семей) расселены полностью (ул. Димитрова, дом N 18; ул. </w:t>
      </w:r>
      <w:proofErr w:type="spellStart"/>
      <w:r w:rsidRPr="005E6C72">
        <w:rPr>
          <w:rFonts w:ascii="Times New Roman" w:hAnsi="Times New Roman" w:cs="Times New Roman"/>
          <w:sz w:val="28"/>
          <w:szCs w:val="28"/>
        </w:rPr>
        <w:t>Щемиловка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, дом N 13; ул. Республиканская, дом N 42Б; ул.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Суворовская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, дом N 57; 1-й Промышленный переулок, дома NN 3, 3А; 2-й Промышленный переулок, дома NN 4, 4А, 6;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ул. Менделеева, дом NN 1/5, 5) и 2 аварийных дома (3 семьи) частично (ул. Парк Солянка, дома NN 1А и 2А). 10.08.2020 заключены муниципальные контракты на приобретение в собственность муниципального образования "Город Курск" 10 квартир, в том числе на 3 двухкомнатные квартиры и 7 трехкомнатных квартир, для переселения граждан из домов по ул. Красной Армии, д. N 14, ул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. Карла Маркса, д. N 77/5,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аварийными.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По муниципальной адресной программе по переселению граждан из аварийного жилищного фонда в городе Курске на 2017 - 2021 гг. переселена 101 семья, проживавшая в 4 аварийных домах. В их числе три дома: дом N 20 по ул. Конорева (90 квартир), дом N 27 по ул. Дубровинского (6 помещений), дом N 16А по ул. Западный Парк (4 семьи) расселены полностью, а один дом по ул. Марата, N 24 лит. А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(1 семья) - частично.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Основная проблема в реализации программ по переселению граждан в рамках реализации Федерального </w:t>
      </w:r>
      <w:hyperlink r:id="rId20" w:history="1">
        <w:r w:rsidRPr="005E6C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ЖКХ" заключается в том, что федеральные субсидии предоставляются для переселения граждан из многоквартирных аварийных домов, признанных таковыми по состоянию на 1 января 2017 года.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В городе Курске по состоянию на 01.07.2020 20 жилых домов признаны аварийными и подлежащими сносу, которые не участвуют в программах с привлечением средств Фонда содействия реформированию жилищно-коммунального хозяйства.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II. ЦЕЛИ И ЗАДАЧИ МУНИЦИПАЛЬНОЙ ПРОГРАММЫ,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СРОК ЕЕ РЕАЛИЗАЦИИ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жильем граждан города Курска.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Достижение данной цели Программы будет осуществляться путем решения следующих задач: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улучшение жилищных условий отдельных категорий граждан;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реализация функций по обеспечению жильем граждан города Курска.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lastRenderedPageBreak/>
        <w:t>Сроки реализации Программы для достижения указанной цели и решения задач: 2021 - 2026 годы.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в соответствии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>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E6C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ЖКХ";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11.10.2013 N 716-па "Об утверждении государственной программы Курской области "Обеспечение доступным и комфортным жильем и коммунальными услугами граждан в Курской области";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22.09.2021 N 566 "Об утверждении муниципальной адресной программы по переселению граждан из аварийного жилищного фонда в городе Курске на 2021 - 2026 годы.</w:t>
      </w:r>
    </w:p>
    <w:p w:rsidR="002F1128" w:rsidRPr="005E6C72" w:rsidRDefault="002F1128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III. МЕРОПРИЯТИЯ МУНИЦИПАЛЬНОЙ ПРОГРАММЫ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Решение задач по обеспечению жильем граждан города Курска будет осуществляться за счет комплексного выполнения следующих мероприятий настоящей Программы: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молодым семьям города Курска;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молодым семьям - претендентам на получение социальной выплаты при рождении (усыновлении) ребенка;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предоставление дополнительных сре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>я приобретения жилого помещения в связи со смертью участника программы, молодым семьям - претендентам на получение социальной выплаты;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предоставление жилых помещений малоимущим гражданам, признанным нуждающимися в жилых помещениях;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приобретение у застройщиков жилых помещений для переселения граждан из аварийного жилищного фонда, признанного таковым до 01.01.2017, или выплата выкупной цены за изымаемое недвижимое имущество;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приобретение у застройщиков жилых помещений для переселения граждан из аварийного жилищного фонда, признанного таковым после 01.01.2017, или выплата выкупной цены за изымаемое недвижимое имущество;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финансовое обеспечение расходов на выполнение функций управления по учету и распределению жилья города Курска;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муниципального казенного учреждения "Городской жилищный фонд".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lastRenderedPageBreak/>
        <w:t>Мероприятия по предоставлению жилых помещений малоимущим гражданам, признанным нуждающимися в жилых помещениях, направлены на решение задач по обеспечению жильем участников Программы за счет средств местного бюджета. Однако, учитывая дефицит бюджета муниципального образования "Город Курск", в связи с отсутствием возможности приобретения новых жилых помещений, для улучшения жилищных условий малоимущих граждан используется высвобождаемый вторичный жилищный фонд.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1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мероприятий Программы, объемы и источники их финансирования приведены в приложении 1 к настоящей Программе.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IV. ФИНАНСОВОЕ ОБЕСПЕЧЕНИЕ МУНИЦИПАЛЬНОЙ ПРОГРАММЫ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548626,6 тыс. руб., в том числе: из средств бюджета муниципального образования "Город Курск" - 290268,3 тыс. руб.; средств областного бюджета - 56290,5 тыс. руб.; предполагаемых средств областного бюджета - 28000,0 тыс. руб.; средств федерального бюджета - 142066,8 тыс. руб.; предполагаемых средств федерального бюджета - 32000,0 тыс. руб.</w:t>
      </w:r>
      <w:proofErr w:type="gramEnd"/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 включают средства на реализацию мероприятий Программы в реестр расходных обязательств и учитывают средства на ее реализацию при составлении расчетной потребности в бюджетных ассигнованиях в процессе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формирования проекта бюджета города Курска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Финансирование утвержденной Программы осуществляется через главных распорядителей средств бюджета города Курска - органы, ответственные за реализацию Программы: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Курска;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управление молодежной политики, физической культуры и спорта города Курска.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Заявки для получения финансирования из бюджета города представляются в комитет финансов города Курска в установленном порядке.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мероприятий Программы уточняются в соответствии с утвержденным бюджетом города Курска на соответствующий финансовый год и плановый период.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 исполнителем-координатором Программы могут уточняться отдельные мероприятия Программы, сроки исполнения, состав исполнителей, затраты, целевые показатели (индикаторы), в связи с чем в Программу вносятся соответствующие изменения.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598" w:history="1">
        <w:r w:rsidRPr="005E6C7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представлено в приложении 2 к настоящей Программе.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lastRenderedPageBreak/>
        <w:t>V. МЕХАНИЗМ РЕАЛИЗАЦИИ МУНИЦИПАЛЬНОЙ ПРОГРАММЫ,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Реализация и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осуществляются в соответствии с </w:t>
      </w:r>
      <w:hyperlink r:id="rId26" w:history="1">
        <w:r w:rsidRPr="005E6C72">
          <w:rPr>
            <w:rFonts w:ascii="Times New Roman" w:hAnsi="Times New Roman" w:cs="Times New Roman"/>
            <w:sz w:val="28"/>
            <w:szCs w:val="28"/>
          </w:rPr>
          <w:t>подразделом 4.2</w:t>
        </w:r>
      </w:hyperlink>
      <w:r w:rsidRPr="005E6C72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формирования, реализации и оценки эффективности муниципальных программ города Курска, утвержденного постановлением Администрации города Курска от 17.09.2013 N 3202.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заказчиком-координатором (исполнителем-координатором) Программы - управлением по учету и распределению жилья города Курска муниципальным казенным учреждением "Городской жилищный фонд".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Заказчик-координатор: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организует реализацию Программы;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несет ответственность за конечные результаты Программы;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осуществляет ежеквартальный мониторинг реализации Программы;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по итогам отчетного года и после завершения реализации Программы проводит оценку эффективности Программы, формирует отчет, необходимый для проведения оценки эффективности Программы (</w:t>
      </w:r>
      <w:hyperlink w:anchor="P868" w:history="1">
        <w:r w:rsidRPr="005E6C72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Pr="005E6C72">
        <w:rPr>
          <w:rFonts w:ascii="Times New Roman" w:hAnsi="Times New Roman" w:cs="Times New Roman"/>
          <w:sz w:val="28"/>
          <w:szCs w:val="28"/>
        </w:rPr>
        <w:t>);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запрашивает у исполнителей мероприятий Программы информацию, необходимую для проведения ежеквартального мониторинга и ежегодной оценки эффективности реализации Программы.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Заказчик-координатор Программы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3 квартала года нарастающим итогом и предоставляет его заместителям главы Администрации города Курска, курирующим соответствующие направления Программы, до 20-го числа месяца, следующего за отчетным периодом.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Исполнители мероприятий Программы не позднее 10-го числа месяца, следующего за отчетным периодом, предоставляют исполнителю-координатору запрашиваемую информацию для проведения ежеквартального мониторинга выполнения мероприятий и целевых показателей Программы.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и внесение отчетных данных о реализации Программы в ГАС "Управление".</w:t>
      </w:r>
    </w:p>
    <w:p w:rsidR="002F1128" w:rsidRPr="005E6C72" w:rsidRDefault="002F1128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VI. ОЖИДАЕМЫЕ РЕЗУЛЬТАТЫ РЕАЛИЗАЦИИ МУНИЦИПАЛЬНОЙ ПРОГРАММЫ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Реализация Программы к 2026 году позволит: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создать условия для улучшения демографической ситуации в городе, снижения социальной напряженности в обществе путем предоставления дополнительной социальной выплаты 42 молодым семьям - претендентам на </w:t>
      </w:r>
      <w:r w:rsidRPr="005E6C72">
        <w:rPr>
          <w:rFonts w:ascii="Times New Roman" w:hAnsi="Times New Roman" w:cs="Times New Roman"/>
          <w:sz w:val="28"/>
          <w:szCs w:val="28"/>
        </w:rPr>
        <w:lastRenderedPageBreak/>
        <w:t>получение социальной выплаты при рождении (усыновлении) ребенка;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улучшить жилищные условия: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157 молодых семей, получивших социальные выплаты (субсидии) на приобретение (строительство) жилья;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>обеспечить жилыми помещениями 61 малоимущую семью, признанных нуждающимися в жилых помещениях;</w:t>
      </w:r>
      <w:proofErr w:type="gramEnd"/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переселить граждан из 16 многоквартирных домов, до 01.01.2017 признанных аварийными и подлежащими сносу;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переселить граждан из 26 многоквартирных домов, после 01.01.2017 признанных аварийными и подлежащими сносу.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6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эффективности реализации Программы приведен в приложении 3 к настоящей Программе.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8" w:history="1">
        <w:r w:rsidR="00365A26" w:rsidRPr="005E6C72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365A26" w:rsidRPr="005E6C72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Программы содержится в приложении 4 к настоящей Программе.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 w:rsidRPr="005E6C72">
        <w:rPr>
          <w:rFonts w:ascii="Times New Roman" w:hAnsi="Times New Roman" w:cs="Times New Roman"/>
          <w:sz w:val="28"/>
          <w:szCs w:val="28"/>
        </w:rPr>
        <w:t>ПЕРЕЧЕНЬ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5A26" w:rsidRPr="005E6C72" w:rsidSect="00085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1418"/>
        <w:gridCol w:w="992"/>
        <w:gridCol w:w="992"/>
        <w:gridCol w:w="993"/>
        <w:gridCol w:w="850"/>
        <w:gridCol w:w="992"/>
        <w:gridCol w:w="851"/>
        <w:gridCol w:w="1134"/>
        <w:gridCol w:w="920"/>
        <w:gridCol w:w="1206"/>
        <w:gridCol w:w="2410"/>
      </w:tblGrid>
      <w:tr w:rsidR="00365A26" w:rsidRPr="005E6C72" w:rsidTr="002F1128">
        <w:tc>
          <w:tcPr>
            <w:tcW w:w="68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E6C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E6C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17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Сумма расходов, всего, тыс. руб.</w:t>
            </w:r>
          </w:p>
        </w:tc>
        <w:tc>
          <w:tcPr>
            <w:tcW w:w="5812" w:type="dxa"/>
            <w:gridSpan w:val="6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92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206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6C72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5E6C72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241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365A26" w:rsidRPr="005E6C72" w:rsidTr="002F1128"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65A26" w:rsidRPr="005E6C72" w:rsidTr="002F1128">
        <w:tc>
          <w:tcPr>
            <w:tcW w:w="15655" w:type="dxa"/>
            <w:gridSpan w:val="13"/>
          </w:tcPr>
          <w:p w:rsidR="00365A26" w:rsidRPr="005E6C72" w:rsidRDefault="00365A26" w:rsidP="002F11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Цель 1. Обеспечение жильем граждан города Курска</w:t>
            </w:r>
          </w:p>
        </w:tc>
      </w:tr>
      <w:tr w:rsidR="00365A26" w:rsidRPr="005E6C72" w:rsidTr="002F1128">
        <w:tc>
          <w:tcPr>
            <w:tcW w:w="15655" w:type="dxa"/>
            <w:gridSpan w:val="13"/>
          </w:tcPr>
          <w:p w:rsidR="00365A26" w:rsidRPr="005E6C72" w:rsidRDefault="00365A26" w:rsidP="002F11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Задача 1. Улучшение жилищных условий отдельных категорий граждан</w:t>
            </w:r>
          </w:p>
        </w:tc>
      </w:tr>
      <w:tr w:rsidR="00365A26" w:rsidRPr="005E6C72" w:rsidTr="002F1128">
        <w:tc>
          <w:tcPr>
            <w:tcW w:w="68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17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1418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63740,7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10633,4</w:t>
            </w:r>
          </w:p>
        </w:tc>
        <w:tc>
          <w:tcPr>
            <w:tcW w:w="993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11738,5</w:t>
            </w:r>
          </w:p>
        </w:tc>
        <w:tc>
          <w:tcPr>
            <w:tcW w:w="85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8200,7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11168,1</w:t>
            </w:r>
          </w:p>
        </w:tc>
        <w:tc>
          <w:tcPr>
            <w:tcW w:w="85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920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2021 - 2026 гг.</w:t>
            </w:r>
          </w:p>
        </w:tc>
        <w:tc>
          <w:tcPr>
            <w:tcW w:w="1206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410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Получение 157 молодыми семьями социальных выплат, в том числе по годам: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2021 - 24 семьи;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2022 - 23 семьи;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2023 - 25 семей;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2024 - 25 семей,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2025 - 30 семей;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2026 - 30 семей</w:t>
            </w:r>
          </w:p>
        </w:tc>
      </w:tr>
      <w:tr w:rsidR="00365A26" w:rsidRPr="005E6C72" w:rsidTr="002F112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11382,5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5714,9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5667,6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Предполагаемые средства областного бюджета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28000,0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12236,1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6943,2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5292,9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Предполагаемые средства федерального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32000,0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851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134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Предоставление дополнительной социальной выплаты молодым семьям - претендентам на получение социальной выплаты при рождении (усыновлении) ребенка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3179,7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429,6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270,1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2021 - 2026 гг.</w:t>
            </w: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получение 42 молодыми семьями социальных выплат, в том числе по годам: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2021 - 3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2022 - 7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2023 - 8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2024 - 8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2025 - 8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в 2026 - 8 семей</w:t>
            </w: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Предоставление дополнительных сре</w:t>
            </w:r>
            <w:proofErr w:type="gramStart"/>
            <w:r w:rsidRPr="005E6C72"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 w:rsidRPr="005E6C72">
              <w:rPr>
                <w:rFonts w:ascii="Times New Roman" w:hAnsi="Times New Roman" w:cs="Times New Roman"/>
                <w:sz w:val="20"/>
              </w:rPr>
              <w:t>я приобретения жилого помещения в связи со смертью участника программы молодым семьям - претендентам на получение социальной выплаты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 xml:space="preserve">Предоставление жилых помещений малоимущим гражданам, признанным нуждающимися жилых </w:t>
            </w:r>
            <w:proofErr w:type="gramStart"/>
            <w:r w:rsidRPr="005E6C72">
              <w:rPr>
                <w:rFonts w:ascii="Times New Roman" w:hAnsi="Times New Roman" w:cs="Times New Roman"/>
                <w:sz w:val="20"/>
              </w:rPr>
              <w:t>помещениях</w:t>
            </w:r>
            <w:proofErr w:type="gramEnd"/>
            <w:r w:rsidRPr="005E6C72">
              <w:rPr>
                <w:rFonts w:ascii="Times New Roman" w:hAnsi="Times New Roman" w:cs="Times New Roman"/>
                <w:sz w:val="20"/>
              </w:rPr>
              <w:t>, в том числе: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 предоставление приобретенных (построенных) жилых помещений;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 предоставление высвобожденного муниципального жилищного фонда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Финансирование не требуется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2021 - 2026 гг.</w:t>
            </w: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Курска, муниципальное казенное учреждение "Городской жилищный фонд"</w:t>
            </w: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обеспечение жилыми помещениями 61 семей малоимущих граждан, в том числе по годам: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2021 - 11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2022 - 10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2023 - 10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2024 - 10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2025 - 10 семей;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2026 - 10 семей</w:t>
            </w: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Итого по задаче 1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150539,0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23771,5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23128,6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23200,7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26438,2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27000,0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27000,0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15655" w:type="dxa"/>
            <w:gridSpan w:val="13"/>
          </w:tcPr>
          <w:p w:rsidR="00365A26" w:rsidRPr="005E6C72" w:rsidRDefault="00365A26" w:rsidP="002F11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Задача 2. Переселение граждан из аварийного жилищного фонда</w:t>
            </w:r>
          </w:p>
        </w:tc>
      </w:tr>
      <w:tr w:rsidR="00365A26" w:rsidRPr="005E6C72" w:rsidTr="002F1128">
        <w:tc>
          <w:tcPr>
            <w:tcW w:w="68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17" w:type="dxa"/>
            <w:vMerge w:val="restart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 xml:space="preserve">Приобретение у застройщиков жилых помещений для переселения граждан из аварийного жилищного фонда, признанного таковым до 01.01.2017, </w:t>
            </w: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или выплата выкупной цены за изымаемое недвижимое имущество</w:t>
            </w:r>
          </w:p>
        </w:tc>
        <w:tc>
          <w:tcPr>
            <w:tcW w:w="1418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96103,6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41777,7</w:t>
            </w:r>
          </w:p>
        </w:tc>
        <w:tc>
          <w:tcPr>
            <w:tcW w:w="993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30598,6</w:t>
            </w:r>
          </w:p>
        </w:tc>
        <w:tc>
          <w:tcPr>
            <w:tcW w:w="85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23727,3</w:t>
            </w:r>
          </w:p>
        </w:tc>
        <w:tc>
          <w:tcPr>
            <w:tcW w:w="85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2021 - 2022 гг.</w:t>
            </w:r>
          </w:p>
        </w:tc>
        <w:tc>
          <w:tcPr>
            <w:tcW w:w="1206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410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Переселение граждан из 16 многоквартирных жилых домов, признанных аварийными и подлежащими сносу, в том числе по годам: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2021 - 8;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в 2022 - 8</w:t>
            </w:r>
          </w:p>
        </w:tc>
      </w:tr>
      <w:tr w:rsidR="00365A26" w:rsidRPr="005E6C72" w:rsidTr="002F112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44908,0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4472,9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40435,1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129830,7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69202,4</w:t>
            </w:r>
          </w:p>
        </w:tc>
        <w:tc>
          <w:tcPr>
            <w:tcW w:w="993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60628,3</w:t>
            </w:r>
          </w:p>
        </w:tc>
        <w:tc>
          <w:tcPr>
            <w:tcW w:w="85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Приобретение благоустроенных жилых помещений для переселения граждан из аварийного жилищного фонда, признанного таковым после 01.01.2017, или выплата выкупной цены за изымаемое недвижимое имущество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56780,4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56780,4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2021 - 2026 гг.</w:t>
            </w: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Переселение граждан из 26 многоквартирных жилых домов, признанных аварийными и подлежащими сносу, в том числе по годам: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2021 - 1;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2022 - 6;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2023 - 5;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2024 - 7;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2025 - 5;</w:t>
            </w:r>
          </w:p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 2026 - 2</w:t>
            </w: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Итого по задаче 2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327622,7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172233,4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131662,0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23727,3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15655" w:type="dxa"/>
            <w:gridSpan w:val="13"/>
          </w:tcPr>
          <w:p w:rsidR="00365A26" w:rsidRPr="005E6C72" w:rsidRDefault="00365A26" w:rsidP="002F11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Задача 3. Реализация функций по обеспечению жильем граждан города Курска</w:t>
            </w:r>
          </w:p>
        </w:tc>
      </w:tr>
      <w:tr w:rsidR="00365A26" w:rsidRPr="005E6C72" w:rsidTr="002F1128">
        <w:tc>
          <w:tcPr>
            <w:tcW w:w="68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217" w:type="dxa"/>
            <w:vMerge w:val="restart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Финансовое обеспечение расходов на выполнение функций, в том числе: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управления по учету и распределению жилья города Курска, муниципального казенного учреждения "Городской жилищный фонд"</w:t>
            </w:r>
          </w:p>
        </w:tc>
        <w:tc>
          <w:tcPr>
            <w:tcW w:w="1418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70463,9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10123,5</w:t>
            </w:r>
          </w:p>
        </w:tc>
        <w:tc>
          <w:tcPr>
            <w:tcW w:w="993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16640,6</w:t>
            </w:r>
          </w:p>
        </w:tc>
        <w:tc>
          <w:tcPr>
            <w:tcW w:w="85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11215,7</w:t>
            </w:r>
          </w:p>
        </w:tc>
        <w:tc>
          <w:tcPr>
            <w:tcW w:w="992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15642,1</w:t>
            </w:r>
          </w:p>
        </w:tc>
        <w:tc>
          <w:tcPr>
            <w:tcW w:w="851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1134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92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2021 - 2026 гг.</w:t>
            </w:r>
          </w:p>
        </w:tc>
        <w:tc>
          <w:tcPr>
            <w:tcW w:w="1206" w:type="dxa"/>
            <w:vMerge w:val="restart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имуществом;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г. Курска; муниципальное казенное учреждение "Городской жилищный фонд"</w:t>
            </w:r>
          </w:p>
        </w:tc>
        <w:tc>
          <w:tcPr>
            <w:tcW w:w="2410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Уровень исполнения полномочий управления по учету и распределению жилья города Курска, муниципального казенного учреждения "Городской жилищный фонд" 100%</w:t>
            </w:r>
          </w:p>
        </w:tc>
      </w:tr>
      <w:tr w:rsidR="00365A26" w:rsidRPr="005E6C72" w:rsidTr="002F112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10123,5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10123,5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60340,4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16640,6</w:t>
            </w:r>
          </w:p>
        </w:tc>
        <w:tc>
          <w:tcPr>
            <w:tcW w:w="85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11215,7</w:t>
            </w:r>
          </w:p>
        </w:tc>
        <w:tc>
          <w:tcPr>
            <w:tcW w:w="992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15642,1</w:t>
            </w:r>
          </w:p>
        </w:tc>
        <w:tc>
          <w:tcPr>
            <w:tcW w:w="851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1134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92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2022 - 2026 гг.</w:t>
            </w:r>
          </w:p>
        </w:tc>
        <w:tc>
          <w:tcPr>
            <w:tcW w:w="1206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Итого по задаче 3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70463,9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10123,5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16640,6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11215,7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15642,1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8421,0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Итого по Цели 1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548625,6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206128,4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171431,2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34416,4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65807,6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35421,0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35421,0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 xml:space="preserve">по Программе, в </w:t>
            </w:r>
            <w:proofErr w:type="spellStart"/>
            <w:r w:rsidRPr="005E6C7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E6C72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548625,6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206128,4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171431,2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34416,4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65807,6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35421,0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35421,0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290268,3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119795,0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59407,3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19416,4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50807,6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20421,0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20421,0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56290,5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10187,8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46102,7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Предполагаемые средства областного бюджета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28000,0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142066,8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76145,6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65921,2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5A26" w:rsidRPr="005E6C72" w:rsidTr="002F1128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Предполагаемые средства федерального бюджета</w:t>
            </w:r>
          </w:p>
        </w:tc>
        <w:tc>
          <w:tcPr>
            <w:tcW w:w="1418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32000,0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992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85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134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6C72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92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5A26" w:rsidRPr="005E6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5A26" w:rsidRPr="005E6C72" w:rsidRDefault="00365A26" w:rsidP="002F11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98"/>
      <w:bookmarkEnd w:id="3"/>
      <w:r w:rsidRPr="005E6C72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МУНИЦИПАЛЬНОЙ ПРОГРАММЫ "ОБЕСПЕЧЕНИЕ ЖИЛЬЕМ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ГРАЖДАН ГОРОДА КУРСКА НА 2021 - 2026 ГОДЫ"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(тыс. руб.)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70"/>
        <w:gridCol w:w="1226"/>
        <w:gridCol w:w="1223"/>
        <w:gridCol w:w="1226"/>
        <w:gridCol w:w="1226"/>
        <w:gridCol w:w="1226"/>
        <w:gridCol w:w="1220"/>
      </w:tblGrid>
      <w:tr w:rsidR="00365A26" w:rsidRPr="005E6C72">
        <w:tc>
          <w:tcPr>
            <w:tcW w:w="2948" w:type="dxa"/>
            <w:vMerge w:val="restart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70" w:type="dxa"/>
            <w:vMerge w:val="restart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7347" w:type="dxa"/>
            <w:gridSpan w:val="6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65A26" w:rsidRPr="005E6C72">
        <w:tc>
          <w:tcPr>
            <w:tcW w:w="2948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548625,6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206128,4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171431,2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34416,4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65807,6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35421,0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35421,0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290268,3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119795,0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59407,3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19416,4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50807,6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20421,0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20421,0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56290,5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10187,8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46102,7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Предполагаемые средства областного бюджета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142066,8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76145,6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65921,2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c>
          <w:tcPr>
            <w:tcW w:w="2948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</w:t>
            </w: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77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6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0" w:type="dxa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  <w:tr w:rsidR="00365A26" w:rsidRPr="005E6C72">
        <w:tc>
          <w:tcPr>
            <w:tcW w:w="12065" w:type="dxa"/>
            <w:gridSpan w:val="8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разрезе главных распорядителей средств бюджета города Курска, ответственных за реализацию программы: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Курска, всего: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7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398086,6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182356,9</w:t>
            </w:r>
          </w:p>
        </w:tc>
        <w:tc>
          <w:tcPr>
            <w:tcW w:w="1223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148302,6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11215,7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39369,4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8421,0</w:t>
            </w:r>
          </w:p>
        </w:tc>
        <w:tc>
          <w:tcPr>
            <w:tcW w:w="122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8421,0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223347,9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108681,6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47239,2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11215,7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39369,4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8421,0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8421,0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44908,0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4472,9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40435,1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7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129830,7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69202,4</w:t>
            </w:r>
          </w:p>
        </w:tc>
        <w:tc>
          <w:tcPr>
            <w:tcW w:w="1223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60628,3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Курска, всего:</w:t>
            </w:r>
          </w:p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7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150539,0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23771,5</w:t>
            </w:r>
          </w:p>
        </w:tc>
        <w:tc>
          <w:tcPr>
            <w:tcW w:w="1223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23128,6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23200,7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26438,2</w:t>
            </w:r>
          </w:p>
        </w:tc>
        <w:tc>
          <w:tcPr>
            <w:tcW w:w="1226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27000,0</w:t>
            </w:r>
          </w:p>
        </w:tc>
        <w:tc>
          <w:tcPr>
            <w:tcW w:w="1220" w:type="dxa"/>
            <w:tcBorders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27000,0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66920,4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11113,4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12168,1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8200,7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11438,2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11382,5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5714,9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5667,6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</w:t>
            </w: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28000,0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12236,1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6943,2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5292,9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A26" w:rsidRPr="005E6C7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предполагаемые средства федерального бюджета</w:t>
            </w:r>
          </w:p>
        </w:tc>
        <w:tc>
          <w:tcPr>
            <w:tcW w:w="177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32000,0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6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20" w:type="dxa"/>
            <w:tcBorders>
              <w:top w:val="nil"/>
            </w:tcBorders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</w:tbl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6"/>
      <w:bookmarkEnd w:id="4"/>
      <w:r w:rsidRPr="005E6C7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МУНИЦИПАЛЬНОЙ ПРОГРАММЫ "ОБЕСПЕЧЕНИЕ ЖИЛЬЕМ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ГРАЖДАН ГОРОДА КУРСКА НА 2021 - 2026 ГОДЫ"</w:t>
      </w:r>
    </w:p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17"/>
        <w:gridCol w:w="1701"/>
        <w:gridCol w:w="680"/>
        <w:gridCol w:w="737"/>
        <w:gridCol w:w="680"/>
        <w:gridCol w:w="737"/>
        <w:gridCol w:w="737"/>
        <w:gridCol w:w="737"/>
        <w:gridCol w:w="1474"/>
      </w:tblGrid>
      <w:tr w:rsidR="00365A26" w:rsidRPr="005E6C72">
        <w:tc>
          <w:tcPr>
            <w:tcW w:w="680" w:type="dxa"/>
            <w:vMerge w:val="restart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vMerge w:val="restart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117" w:type="dxa"/>
            <w:vMerge w:val="restart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365A26" w:rsidRPr="005E6C72">
        <w:tc>
          <w:tcPr>
            <w:tcW w:w="680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365A26" w:rsidRPr="005E6C72" w:rsidRDefault="00365A26" w:rsidP="002F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365A26" w:rsidRPr="005E6C72">
        <w:tc>
          <w:tcPr>
            <w:tcW w:w="12171" w:type="dxa"/>
            <w:gridSpan w:val="11"/>
            <w:vAlign w:val="center"/>
          </w:tcPr>
          <w:p w:rsidR="00365A26" w:rsidRPr="005E6C72" w:rsidRDefault="00365A26" w:rsidP="002F112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1. Обеспечение жильем граждан города Курска</w:t>
            </w:r>
          </w:p>
        </w:tc>
      </w:tr>
      <w:tr w:rsidR="00365A26" w:rsidRPr="005E6C72">
        <w:tc>
          <w:tcPr>
            <w:tcW w:w="12171" w:type="dxa"/>
            <w:gridSpan w:val="11"/>
            <w:vAlign w:val="center"/>
          </w:tcPr>
          <w:p w:rsidR="00365A26" w:rsidRPr="005E6C72" w:rsidRDefault="00365A26" w:rsidP="002F112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Задача 1. Улучшение жилищных условий отдельных категорий граждан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социальные выплаты (субсидии) на приобретение (строительство) жилья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- претендентов на получение социальной выплаты при рождении (усыновлении) ребенка, получивших дополнительные социальные выплаты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дополнительные средства для приобретения жилого помещения в связи со </w:t>
            </w: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смертью участника программы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количество семей малоимущих граждан, признанных нуждающимися в жилых помещениях, получивших жилые помещения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65A26" w:rsidRPr="005E6C72">
        <w:tc>
          <w:tcPr>
            <w:tcW w:w="12171" w:type="dxa"/>
            <w:gridSpan w:val="11"/>
            <w:vAlign w:val="center"/>
          </w:tcPr>
          <w:p w:rsidR="00365A26" w:rsidRPr="005E6C72" w:rsidRDefault="00365A26" w:rsidP="002F112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Задача 2. Переселение граждан из аварийного жилищного фонда и возмещение стоимости недвижимого имущества, изымаемого для муниципальных нужд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количество домов, до 01.01.2017 признанных аварийными и подлежащими сносу, граждане (жильцы) которых переселены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количество домов, после 01.01.2017 признанных аварийными и подлежащими сносу, граждане (жильцы) которых переселены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65A26" w:rsidRPr="005E6C72">
        <w:tc>
          <w:tcPr>
            <w:tcW w:w="12171" w:type="dxa"/>
            <w:gridSpan w:val="11"/>
            <w:vAlign w:val="center"/>
          </w:tcPr>
          <w:p w:rsidR="00365A26" w:rsidRPr="005E6C72" w:rsidRDefault="00365A26" w:rsidP="002F112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3. Реализация функций по обеспечению жильем граждан города Курска</w:t>
            </w:r>
          </w:p>
        </w:tc>
      </w:tr>
      <w:tr w:rsidR="00365A26" w:rsidRPr="005E6C72">
        <w:tc>
          <w:tcPr>
            <w:tcW w:w="680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91" w:type="dxa"/>
          </w:tcPr>
          <w:p w:rsidR="00365A26" w:rsidRPr="005E6C72" w:rsidRDefault="00365A26" w:rsidP="002F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полномочий управления по учету и распределению жилья города Курска (муниципального казенного учреждения "Городской жилищный фонд")</w:t>
            </w:r>
          </w:p>
        </w:tc>
        <w:tc>
          <w:tcPr>
            <w:tcW w:w="111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vAlign w:val="center"/>
          </w:tcPr>
          <w:p w:rsidR="00365A26" w:rsidRPr="005E6C72" w:rsidRDefault="00365A26" w:rsidP="002F1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65A26" w:rsidRPr="005E6C72" w:rsidRDefault="00365A26" w:rsidP="002F1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65A26" w:rsidRPr="005E6C72" w:rsidRDefault="00365A26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5A26" w:rsidRPr="005E6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68"/>
      <w:bookmarkEnd w:id="5"/>
      <w:r w:rsidRPr="005E6C72">
        <w:rPr>
          <w:rFonts w:ascii="Times New Roman" w:hAnsi="Times New Roman" w:cs="Times New Roman"/>
          <w:sz w:val="28"/>
          <w:szCs w:val="28"/>
        </w:rPr>
        <w:t>МЕТОДИКА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"ОБЕСПЕЧЕНИЕ ЖИЛЬЕМ ГРАЖДАН ГОРОДА КУРСКА</w:t>
      </w:r>
    </w:p>
    <w:p w:rsidR="00365A26" w:rsidRPr="005E6C72" w:rsidRDefault="00365A26" w:rsidP="002F1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НА 2021 - 2026 ГОДЫ"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является отчет исполнителей Программы.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цели и решения задач (И) определяется как отношение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суммы оценок достижения запланированных результатов всех целевых показателей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к их количеству. Оценка степени достижения каждого целевого показателя определяется как отношение фактического значения целевого показателя по следующей формуле: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18"/>
          <w:sz w:val="28"/>
          <w:szCs w:val="28"/>
        </w:rPr>
        <w:pict>
          <v:shape id="_x0000_i1025" style="width:49.5pt;height:30pt" coordsize="" o:spt="100" adj="0,,0" path="" filled="f" stroked="f">
            <v:stroke joinstyle="miter"/>
            <v:imagedata r:id="rId27" o:title="base_23969_98812_32768"/>
            <v:formulas/>
            <v:path o:connecttype="segments"/>
          </v:shape>
        </w:pic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где: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И - степень достижения целевого показателя;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Ф - фактически достигнутое значение целевого показателя;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Степень достижения цели и решение задач определяется по следующей формуле: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19"/>
          <w:sz w:val="28"/>
          <w:szCs w:val="28"/>
        </w:rPr>
        <w:pict>
          <v:shape id="_x0000_i1026" style="width:55.5pt;height:30.75pt" coordsize="" o:spt="100" adj="0,,0" path="" filled="f" stroked="f">
            <v:stroke joinstyle="miter"/>
            <v:imagedata r:id="rId28" o:title="base_23969_98812_32769"/>
            <v:formulas/>
            <v:path o:connecttype="segments"/>
          </v:shape>
        </w:pic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где: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7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E6C72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- степень достижения цели и решения задач Программы;</w:t>
      </w: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3"/>
          <w:sz w:val="28"/>
          <w:szCs w:val="28"/>
        </w:rPr>
        <w:pict>
          <v:shape id="_x0000_i1027" style="width:22.5pt;height:14.25pt" coordsize="" o:spt="100" adj="0,,0" path="" filled="f" stroked="f">
            <v:stroke joinstyle="miter"/>
            <v:imagedata r:id="rId29" o:title="base_23969_98812_32770"/>
            <v:formulas/>
            <v:path o:connecttype="segments"/>
          </v:shape>
        </w:pict>
      </w:r>
      <w:r w:rsidR="00365A26" w:rsidRPr="005E6C72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Для расчета степени достижения цели и решения задач Программы используются целевые индикаторы, достижение которых предусмотрено </w:t>
      </w:r>
      <w:r w:rsidRPr="005E6C72">
        <w:rPr>
          <w:rFonts w:ascii="Times New Roman" w:hAnsi="Times New Roman" w:cs="Times New Roman"/>
          <w:sz w:val="28"/>
          <w:szCs w:val="28"/>
        </w:rPr>
        <w:lastRenderedPageBreak/>
        <w:t>Программой в отчетном году.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Если значение вышеуказанных отношений превышает 1, то для расчета степени достижения целей (цели) и решения задач оно принимается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(М) как отношение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к их количеству, подлежащему выполнению в отчетном году (за весь период реализации). Оценка степени выполнения каждого мероприятия производится исходя из фактически полученного результата от реализации мероприятия. 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18"/>
          <w:sz w:val="28"/>
          <w:szCs w:val="28"/>
        </w:rPr>
        <w:pict>
          <v:shape id="_x0000_i1028" style="width:59.25pt;height:30pt" coordsize="" o:spt="100" adj="0,,0" path="" filled="f" stroked="f">
            <v:stroke joinstyle="miter"/>
            <v:imagedata r:id="rId30" o:title="base_23969_98812_32771"/>
            <v:formulas/>
            <v:path o:connecttype="segments"/>
          </v:shape>
        </w:pic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где: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</w:t>
      </w:r>
      <w:r w:rsidRPr="005E6C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E6C72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фактически реализованных за отчетный период;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72">
        <w:rPr>
          <w:rFonts w:ascii="Times New Roman" w:hAnsi="Times New Roman" w:cs="Times New Roman"/>
          <w:sz w:val="28"/>
          <w:szCs w:val="28"/>
        </w:rPr>
        <w:t>М</w:t>
      </w:r>
      <w:r w:rsidRPr="005E6C7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запланированных к реализации в отчетном периоде.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3.3. Степень соответствия объемов фактического финансирования запланированным объемам (Ф) как отношение фактического объема финансирования за счет всех источников финансирования к запланированному объему.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18"/>
          <w:sz w:val="28"/>
          <w:szCs w:val="28"/>
        </w:rPr>
        <w:pict>
          <v:shape id="_x0000_i1029" style="width:47.25pt;height:30pt" coordsize="" o:spt="100" adj="0,,0" path="" filled="f" stroked="f">
            <v:stroke joinstyle="miter"/>
            <v:imagedata r:id="rId31" o:title="base_23969_98812_32772"/>
            <v:formulas/>
            <v:path o:connecttype="segments"/>
          </v:shape>
        </w:pic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где: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запланированных объемов;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72">
        <w:rPr>
          <w:rFonts w:ascii="Times New Roman" w:hAnsi="Times New Roman" w:cs="Times New Roman"/>
          <w:sz w:val="28"/>
          <w:szCs w:val="28"/>
        </w:rPr>
        <w:t>Ф</w:t>
      </w:r>
      <w:r w:rsidRPr="005E6C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мероприятий Программы;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72">
        <w:rPr>
          <w:rFonts w:ascii="Times New Roman" w:hAnsi="Times New Roman" w:cs="Times New Roman"/>
          <w:sz w:val="28"/>
          <w:szCs w:val="28"/>
        </w:rPr>
        <w:t>Ф</w:t>
      </w:r>
      <w:r w:rsidRPr="005E6C7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E6C72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мероприятия Программы. При этом в объемах финансирования мероприятия на очередной год отдельной строкой </w:t>
      </w:r>
      <w:r w:rsidRPr="005E6C72">
        <w:rPr>
          <w:rFonts w:ascii="Times New Roman" w:hAnsi="Times New Roman" w:cs="Times New Roman"/>
          <w:sz w:val="28"/>
          <w:szCs w:val="28"/>
        </w:rPr>
        <w:lastRenderedPageBreak/>
        <w:t>выделяются объемы финансирования на погашение кредиторской задолженности.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Методика также содержит расчет показателей: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эффективности использования финансовых средств (Э) как отношения степени реализации запланированных мероприятий (М) к степени соответствия объемов фактического финансирования запланированным объемам (Ф):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5E6C72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position w:val="-18"/>
          <w:sz w:val="28"/>
          <w:szCs w:val="28"/>
        </w:rPr>
        <w:pict>
          <v:shape id="_x0000_i1030" style="width:40.5pt;height:30pt" coordsize="" o:spt="100" adj="0,,0" path="" filled="f" stroked="f">
            <v:stroke joinstyle="miter"/>
            <v:imagedata r:id="rId32" o:title="base_23969_98812_32773"/>
            <v:formulas/>
            <v:path o:connecttype="segments"/>
          </v:shape>
        </w:pic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эффективности реализации Программы (П) как произведения степени достижения целей (цели) и решения задач (И) и показателя эффективности использования финансовых средств (Э):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>= И x Э.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4. Вывод об эффективности реализации Программы формируется на основании значений П.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Реализация муниципальной программы признается: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5E6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C72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365A26" w:rsidRPr="005E6C72" w:rsidRDefault="00365A26" w:rsidP="002F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2">
        <w:rPr>
          <w:rFonts w:ascii="Times New Roman" w:hAnsi="Times New Roman" w:cs="Times New Roman"/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A26" w:rsidRPr="005E6C72" w:rsidRDefault="00365A26" w:rsidP="002F112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545D" w:rsidRPr="005E6C72" w:rsidRDefault="00CF545D" w:rsidP="002F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5E6C72" w:rsidSect="004412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6"/>
    <w:rsid w:val="002569CE"/>
    <w:rsid w:val="002F1128"/>
    <w:rsid w:val="00365A26"/>
    <w:rsid w:val="005E6C72"/>
    <w:rsid w:val="00761C53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F90ED804CB4FB9E9794BCA591BCA6564A05D481DFB52628FCBD7A6ADB12DCA34DA9D00D509315ABDFA3D9B23791824D379B5D52BF13F0b5k5H" TargetMode="External"/><Relationship Id="rId13" Type="http://schemas.openxmlformats.org/officeDocument/2006/relationships/hyperlink" Target="consultantplus://offline/ref=3AFF90ED804CB4FB9E9794BCA591BCA6514D02D482D1B52628FCBD7A6ADB12DCB14DF1DC0D5A8F1DA9CAF588F4b6k0H" TargetMode="External"/><Relationship Id="rId18" Type="http://schemas.openxmlformats.org/officeDocument/2006/relationships/hyperlink" Target="consultantplus://offline/ref=3AFF90ED804CB4FB9E978AB1B3FDE6AA52465CD984D1B77572A3E6273DD2188BE402F092495E901DAAD4F68CFD36CDC611249B5752BD10EC55EDAEb8k3H" TargetMode="External"/><Relationship Id="rId26" Type="http://schemas.openxmlformats.org/officeDocument/2006/relationships/hyperlink" Target="consultantplus://offline/ref=3AFF90ED804CB4FB9E978AB1B3FDE6AA52465CD98ADCBB7576A3E6273DD2188BE402F092495E901DAAD0F688FD36CDC611249B5752BD10EC55EDAEb8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F90ED804CB4FB9E9794BCA591BCA6514D04D581D1B52628FCBD7A6ADB12DCB14DF1DC0D5A8F1DA9CAF588F4b6k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AFF90ED804CB4FB9E978AB1B3FDE6AA52465CD98AD1BA7277A3E6273DD2188BE402F092495E901DAAD4F78DFD36CDC611249B5752BD10EC55EDAEb8k3H" TargetMode="External"/><Relationship Id="rId12" Type="http://schemas.openxmlformats.org/officeDocument/2006/relationships/hyperlink" Target="consultantplus://offline/ref=3AFF90ED804CB4FB9E9794BCA591BCA6544F0BD780DCB52628FCBD7A6ADB12DCB14DF1DC0D5A8F1DA9CAF588F4b6k0H" TargetMode="External"/><Relationship Id="rId17" Type="http://schemas.openxmlformats.org/officeDocument/2006/relationships/hyperlink" Target="consultantplus://offline/ref=3AFF90ED804CB4FB9E9794BCA591BCA6514D02D482D1B52628FCBD7A6ADB12DCA34DA9D00D539219A3DFA3D9B23791824D379B5D52BF13F0b5k5H" TargetMode="External"/><Relationship Id="rId25" Type="http://schemas.openxmlformats.org/officeDocument/2006/relationships/hyperlink" Target="consultantplus://offline/ref=3AFF90ED804CB4FB9E978AB1B3FDE6AA52465CD98ADCBD7876A3E6273DD2188BE402F08049069C1DA3CAF78BE8609C80b4k6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F90ED804CB4FB9E978AB1B3FDE6AA52465CD98AD1B6717CA3E6273DD2188BE402F092495E901FA8D4F588FD36CDC611249B5752BD10EC55EDAEb8k3H" TargetMode="External"/><Relationship Id="rId20" Type="http://schemas.openxmlformats.org/officeDocument/2006/relationships/hyperlink" Target="consultantplus://offline/ref=3AFF90ED804CB4FB9E9794BCA591BCA6514D04D581D1B52628FCBD7A6ADB12DCB14DF1DC0D5A8F1DA9CAF588F4b6k0H" TargetMode="External"/><Relationship Id="rId29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AFF90ED804CB4FB9E978AB1B3FDE6AA52465CD98ADFBB7971A3E6273DD2188BE402F092495E901DAAD4F78DFD36CDC611249B5752BD10EC55EDAEb8k3H" TargetMode="External"/><Relationship Id="rId11" Type="http://schemas.openxmlformats.org/officeDocument/2006/relationships/hyperlink" Target="consultantplus://offline/ref=3AFF90ED804CB4FB9E9794BCA591BCA6514D04D483DEB52628FCBD7A6ADB12DCB14DF1DC0D5A8F1DA9CAF588F4b6k0H" TargetMode="External"/><Relationship Id="rId24" Type="http://schemas.openxmlformats.org/officeDocument/2006/relationships/hyperlink" Target="consultantplus://offline/ref=3AFF90ED804CB4FB9E978AB1B3FDE6AA52465CD98AD1B6717CA3E6273DD2188BE402F08049069C1DA3CAF78BE8609C80b4k6H" TargetMode="External"/><Relationship Id="rId32" Type="http://schemas.openxmlformats.org/officeDocument/2006/relationships/image" Target="media/image6.wmf"/><Relationship Id="rId5" Type="http://schemas.openxmlformats.org/officeDocument/2006/relationships/hyperlink" Target="consultantplus://offline/ref=3AFF90ED804CB4FB9E978AB1B3FDE6AA52465CD98ADDB77374A3E6273DD2188BE402F092495E901DAAD4F78DFD36CDC611249B5752BD10EC55EDAEb8k3H" TargetMode="External"/><Relationship Id="rId15" Type="http://schemas.openxmlformats.org/officeDocument/2006/relationships/hyperlink" Target="consultantplus://offline/ref=3AFF90ED804CB4FB9E9794BCA591BCA6514D04D483DEB52628FCBD7A6ADB12DCA34DA9D00D53911CA3DFA3D9B23791824D379B5D52BF13F0b5k5H" TargetMode="External"/><Relationship Id="rId23" Type="http://schemas.openxmlformats.org/officeDocument/2006/relationships/hyperlink" Target="consultantplus://offline/ref=3AFF90ED804CB4FB9E9794BCA591BCA6514D04D483DEB52628FCBD7A6ADB12DCB14DF1DC0D5A8F1DA9CAF588F4b6k0H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3AFF90ED804CB4FB9E978AB1B3FDE6AA52465CD98ADCBB7576A3E6273DD2188BE402F092495E901DAAD7FE8AFD36CDC611249B5752BD10EC55EDAEb8k3H" TargetMode="External"/><Relationship Id="rId19" Type="http://schemas.openxmlformats.org/officeDocument/2006/relationships/hyperlink" Target="consultantplus://offline/ref=3AFF90ED804CB4FB9E978AB1B3FDE6AA52465CD98ADCBD7876A3E6273DD2188BE402F08049069C1DA3CAF78BE8609C80b4k6H" TargetMode="External"/><Relationship Id="rId31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F90ED804CB4FB9E978AB1B3FDE6AA52465CD98ADABA7271A3E6273DD2188BE402F08049069C1DA3CAF78BE8609C80b4k6H" TargetMode="External"/><Relationship Id="rId14" Type="http://schemas.openxmlformats.org/officeDocument/2006/relationships/hyperlink" Target="consultantplus://offline/ref=3AFF90ED804CB4FB9E9794BCA591BCA6514D04D483DEB52628FCBD7A6ADB12DCA34DA9D00D53911CA3DFA3D9B23791824D379B5D52BF13F0b5k5H" TargetMode="External"/><Relationship Id="rId22" Type="http://schemas.openxmlformats.org/officeDocument/2006/relationships/hyperlink" Target="consultantplus://offline/ref=3AFF90ED804CB4FB9E9794BCA591BCA6544F0BD780DCB52628FCBD7A6ADB12DCB14DF1DC0D5A8F1DA9CAF588F4b6k0H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5801</Words>
  <Characters>33071</Characters>
  <Application>Microsoft Office Word</Application>
  <DocSecurity>0</DocSecurity>
  <Lines>275</Lines>
  <Paragraphs>77</Paragraphs>
  <ScaleCrop>false</ScaleCrop>
  <Company/>
  <LinksUpToDate>false</LinksUpToDate>
  <CharactersWithSpaces>38795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6</cp:revision>
  <dcterms:created xsi:type="dcterms:W3CDTF">2022-03-09T07:36:00Z</dcterms:created>
  <dcterms:modified xsi:type="dcterms:W3CDTF">2022-03-09T07:48:00Z</dcterms:modified>
</cp:coreProperties>
</file>