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3" w:rsidRDefault="004C43A3">
      <w:pPr>
        <w:pStyle w:val="ConsPlusTitlePage"/>
      </w:pPr>
      <w:bookmarkStart w:id="0" w:name="_GoBack"/>
      <w:bookmarkEnd w:id="0"/>
    </w:p>
    <w:p w:rsidR="004C43A3" w:rsidRDefault="004C43A3">
      <w:pPr>
        <w:pStyle w:val="ConsPlusNormal"/>
        <w:jc w:val="both"/>
        <w:outlineLvl w:val="0"/>
      </w:pPr>
    </w:p>
    <w:p w:rsidR="004C43A3" w:rsidRDefault="004C43A3">
      <w:pPr>
        <w:pStyle w:val="ConsPlusTitle"/>
        <w:jc w:val="center"/>
        <w:outlineLvl w:val="0"/>
      </w:pPr>
      <w:r>
        <w:t>ГОРОД КУРСК</w:t>
      </w:r>
    </w:p>
    <w:p w:rsidR="004C43A3" w:rsidRDefault="004C43A3">
      <w:pPr>
        <w:pStyle w:val="ConsPlusTitle"/>
        <w:jc w:val="center"/>
      </w:pPr>
      <w:r>
        <w:t>КУРСКОЙ ОБЛАСТИ</w:t>
      </w:r>
    </w:p>
    <w:p w:rsidR="004C43A3" w:rsidRDefault="004C43A3">
      <w:pPr>
        <w:pStyle w:val="ConsPlusTitle"/>
        <w:jc w:val="center"/>
      </w:pPr>
    </w:p>
    <w:p w:rsidR="004C43A3" w:rsidRDefault="004C43A3">
      <w:pPr>
        <w:pStyle w:val="ConsPlusTitle"/>
        <w:jc w:val="center"/>
      </w:pPr>
      <w:r>
        <w:t>КУРСКОЕ ГОРОДСКОЕ СОБРАНИЕ</w:t>
      </w:r>
    </w:p>
    <w:p w:rsidR="004C43A3" w:rsidRDefault="004C43A3">
      <w:pPr>
        <w:pStyle w:val="ConsPlusTitle"/>
        <w:jc w:val="center"/>
      </w:pPr>
    </w:p>
    <w:p w:rsidR="004C43A3" w:rsidRDefault="004C43A3">
      <w:pPr>
        <w:pStyle w:val="ConsPlusTitle"/>
        <w:jc w:val="center"/>
      </w:pPr>
      <w:r>
        <w:t>РЕШЕНИЕ</w:t>
      </w:r>
    </w:p>
    <w:p w:rsidR="004C43A3" w:rsidRDefault="004C43A3">
      <w:pPr>
        <w:pStyle w:val="ConsPlusTitle"/>
        <w:jc w:val="center"/>
      </w:pPr>
      <w:r>
        <w:t>от 28 ноября 2008 г. N 78-4-РС</w:t>
      </w:r>
    </w:p>
    <w:p w:rsidR="004C43A3" w:rsidRDefault="004C43A3">
      <w:pPr>
        <w:pStyle w:val="ConsPlusTitle"/>
        <w:jc w:val="center"/>
      </w:pPr>
    </w:p>
    <w:p w:rsidR="004C43A3" w:rsidRDefault="004C43A3">
      <w:pPr>
        <w:pStyle w:val="ConsPlusTitle"/>
        <w:jc w:val="center"/>
      </w:pPr>
      <w:r>
        <w:t>ОБ УТВЕРЖДЕНИИ ПОРЯДКА ФОРМИРОВАНИЯ, ВЕДЕНИЯ,</w:t>
      </w:r>
    </w:p>
    <w:p w:rsidR="004C43A3" w:rsidRDefault="004C43A3">
      <w:pPr>
        <w:pStyle w:val="ConsPlusTitle"/>
        <w:jc w:val="center"/>
      </w:pPr>
      <w:r>
        <w:t>ОБЯЗАТЕЛЬНОГО ОПУБЛИКОВАНИЯ ПЕРЕЧНЯ МУНИЦИПАЛЬНОГО</w:t>
      </w:r>
    </w:p>
    <w:p w:rsidR="004C43A3" w:rsidRDefault="004C43A3">
      <w:pPr>
        <w:pStyle w:val="ConsPlusTitle"/>
        <w:jc w:val="center"/>
      </w:pPr>
      <w:r>
        <w:t>ИМУЩЕСТВА, ПРЕДНАЗНАЧЕННОГО ДЛЯ ПЕРЕДАЧИ ВО ВЛАДЕНИЕ</w:t>
      </w:r>
    </w:p>
    <w:p w:rsidR="004C43A3" w:rsidRDefault="004C43A3">
      <w:pPr>
        <w:pStyle w:val="ConsPlusTitle"/>
        <w:jc w:val="center"/>
      </w:pPr>
      <w:r>
        <w:t>И (ИЛИ) В ПОЛЬЗОВАНИЕ СУБЪЕКТАМ МАЛОГО И СРЕДНЕГО</w:t>
      </w:r>
    </w:p>
    <w:p w:rsidR="004C43A3" w:rsidRDefault="004C43A3">
      <w:pPr>
        <w:pStyle w:val="ConsPlusTitle"/>
        <w:jc w:val="center"/>
      </w:pPr>
      <w:r>
        <w:t>ПРЕДПРИНИМАТЕЛЬСТВА</w:t>
      </w:r>
    </w:p>
    <w:p w:rsidR="004C43A3" w:rsidRDefault="004C43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43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Курского городского Собрания</w:t>
            </w:r>
          </w:p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84-5-РС</w:t>
              </w:r>
            </w:hyperlink>
            <w:r>
              <w:rPr>
                <w:color w:val="392C69"/>
              </w:rPr>
              <w:t xml:space="preserve">, от 23.05.2017 </w:t>
            </w:r>
            <w:hyperlink r:id="rId6" w:history="1">
              <w:r>
                <w:rPr>
                  <w:color w:val="0000FF"/>
                </w:rPr>
                <w:t>N 215-5-РС</w:t>
              </w:r>
            </w:hyperlink>
            <w:r>
              <w:rPr>
                <w:color w:val="392C69"/>
              </w:rPr>
              <w:t xml:space="preserve">, от 02.04.2019 </w:t>
            </w:r>
            <w:hyperlink r:id="rId7" w:history="1">
              <w:r>
                <w:rPr>
                  <w:color w:val="0000FF"/>
                </w:rPr>
                <w:t>N 70-6-РС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43A3" w:rsidRDefault="004C43A3">
      <w:pPr>
        <w:pStyle w:val="ConsPlusNormal"/>
        <w:jc w:val="center"/>
      </w:pPr>
    </w:p>
    <w:p w:rsidR="004C43A3" w:rsidRDefault="004C43A3">
      <w:pPr>
        <w:pStyle w:val="ConsPlusNormal"/>
        <w:ind w:firstLine="540"/>
        <w:jc w:val="both"/>
      </w:pPr>
      <w:r>
        <w:t xml:space="preserve">В соответствии с Федеральными законами от 24 июля 2007 года </w:t>
      </w:r>
      <w:hyperlink r:id="rId8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 июля 2008 года </w:t>
      </w:r>
      <w:hyperlink r:id="rId9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21 августа 2010 года N 645 "Об имущественной поддержке субъектов малого и среднего предпринимательства при предоставлении федерального имущества",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Курска и в целях удовлетворения потребностей субъектов малого и среднего предпринимательства в нежилых помещениях Курское городское Собрание решило:</w:t>
      </w:r>
    </w:p>
    <w:p w:rsidR="004C43A3" w:rsidRDefault="004C43A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города Курска, предназначенного для передачи во владение и (или) пользование субъектам малого и среднего предпринимательства.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2. Администрации города Курска в течение месяца со дня вступления в силу настоящего решения сформировать и представить на утверждение в Курское городское Собрание в установленном порядке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 Решение вступает в силу со дня его официального опубликования.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jc w:val="right"/>
      </w:pPr>
      <w:r>
        <w:t>Глава города Курска</w:t>
      </w:r>
    </w:p>
    <w:p w:rsidR="004C43A3" w:rsidRDefault="004C43A3">
      <w:pPr>
        <w:pStyle w:val="ConsPlusNormal"/>
        <w:jc w:val="right"/>
      </w:pPr>
      <w:r>
        <w:t>А.И.ЗАКУРДАЕВ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jc w:val="right"/>
        <w:outlineLvl w:val="0"/>
      </w:pPr>
      <w:r>
        <w:t>Приложение</w:t>
      </w:r>
    </w:p>
    <w:p w:rsidR="004C43A3" w:rsidRDefault="004C43A3">
      <w:pPr>
        <w:pStyle w:val="ConsPlusNormal"/>
        <w:jc w:val="right"/>
      </w:pPr>
      <w:r>
        <w:t>к решению</w:t>
      </w:r>
    </w:p>
    <w:p w:rsidR="004C43A3" w:rsidRDefault="004C43A3">
      <w:pPr>
        <w:pStyle w:val="ConsPlusNormal"/>
        <w:jc w:val="right"/>
      </w:pPr>
      <w:r>
        <w:t>Курского городского Собрания</w:t>
      </w:r>
    </w:p>
    <w:p w:rsidR="004C43A3" w:rsidRDefault="004C43A3">
      <w:pPr>
        <w:pStyle w:val="ConsPlusNormal"/>
        <w:jc w:val="right"/>
      </w:pPr>
      <w:r>
        <w:lastRenderedPageBreak/>
        <w:t>от 28 ноября 2008 г. N 78-4-РС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Title"/>
        <w:jc w:val="center"/>
      </w:pPr>
      <w:bookmarkStart w:id="1" w:name="P36"/>
      <w:bookmarkEnd w:id="1"/>
      <w:r>
        <w:t>ПОРЯДОК</w:t>
      </w:r>
    </w:p>
    <w:p w:rsidR="004C43A3" w:rsidRDefault="004C43A3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4C43A3" w:rsidRDefault="004C43A3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4C43A3" w:rsidRDefault="004C43A3">
      <w:pPr>
        <w:pStyle w:val="ConsPlusTitle"/>
        <w:jc w:val="center"/>
      </w:pPr>
      <w:r>
        <w:t>ВО ВЛАДЕНИЕ И (ИЛИ) ПОЛЬЗОВАНИЕ СУБЪЕКТАМ</w:t>
      </w:r>
    </w:p>
    <w:p w:rsidR="004C43A3" w:rsidRDefault="004C43A3">
      <w:pPr>
        <w:pStyle w:val="ConsPlusTitle"/>
        <w:jc w:val="center"/>
      </w:pPr>
      <w:r>
        <w:t>МАЛОГО И СРЕДНЕГО ПРЕДПРИНИМАТЕЛЬСТВА</w:t>
      </w:r>
    </w:p>
    <w:p w:rsidR="004C43A3" w:rsidRDefault="004C43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43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Курского городского Собрания</w:t>
            </w:r>
          </w:p>
          <w:p w:rsidR="004C43A3" w:rsidRDefault="004C43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3" w:history="1">
              <w:r>
                <w:rPr>
                  <w:color w:val="0000FF"/>
                </w:rPr>
                <w:t>N 84-5-РС</w:t>
              </w:r>
            </w:hyperlink>
            <w:r>
              <w:rPr>
                <w:color w:val="392C69"/>
              </w:rPr>
              <w:t xml:space="preserve">, от 23.05.2017 </w:t>
            </w:r>
            <w:hyperlink r:id="rId14" w:history="1">
              <w:r>
                <w:rPr>
                  <w:color w:val="0000FF"/>
                </w:rPr>
                <w:t>N 215-5-РС</w:t>
              </w:r>
            </w:hyperlink>
            <w:r>
              <w:rPr>
                <w:color w:val="392C69"/>
              </w:rPr>
              <w:t xml:space="preserve">, от 02.04.2019 </w:t>
            </w:r>
            <w:hyperlink r:id="rId15" w:history="1">
              <w:r>
                <w:rPr>
                  <w:color w:val="0000FF"/>
                </w:rPr>
                <w:t>N 70-6-РС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43A3" w:rsidRDefault="004C43A3">
      <w:pPr>
        <w:pStyle w:val="ConsPlusNormal"/>
        <w:jc w:val="center"/>
      </w:pPr>
    </w:p>
    <w:p w:rsidR="004C43A3" w:rsidRDefault="004C43A3">
      <w:pPr>
        <w:pStyle w:val="ConsPlusTitle"/>
        <w:jc w:val="center"/>
        <w:outlineLvl w:val="1"/>
      </w:pPr>
      <w:r>
        <w:t>1. ОБЩИЕ ПОЛОЖЕНИЯ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  <w:r>
        <w:t xml:space="preserve">1.1. 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Федеральными законами от 24 июля 2007 года </w:t>
      </w:r>
      <w:hyperlink r:id="rId1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22 июля 2008 года </w:t>
      </w:r>
      <w:hyperlink r:id="rId17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21 августа 2010 года N 645 "Об имущественной поддержке субъектов малого и среднего предпринимательства при предоставлении федерального имущества".</w:t>
      </w:r>
    </w:p>
    <w:p w:rsidR="004C43A3" w:rsidRDefault="004C43A3">
      <w:pPr>
        <w:pStyle w:val="ConsPlusNormal"/>
        <w:jc w:val="both"/>
      </w:pPr>
      <w:r>
        <w:t xml:space="preserve">(п. 1.1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1.2. Настоящий Порядок регулирует: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правила формирования, публикации, ведения Перечня муниципального имущества города Курска,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1.3. Перечень формируется в соответствии с настоящим Порядком и утверждается Курским городским Собранием.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Внесение сведений о муниципальном имуществе в Перечень, а также исключение сведений о муниципальном имуществе из Перечня осуществляются решением Курского городского Собрания на основе предложений органов местного самоуправления, муниципальных унитарных предприятий, муниципальных учреждений,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C43A3" w:rsidRDefault="004C43A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23.05.2017 N 215-5-РС;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4C43A3" w:rsidRDefault="004C43A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Указанные предложения рассматриваются в течение 30 календарных дней с даты их поступления.</w:t>
      </w:r>
    </w:p>
    <w:p w:rsidR="004C43A3" w:rsidRDefault="004C43A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lastRenderedPageBreak/>
        <w:t xml:space="preserve">1.4.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5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и </w:t>
      </w:r>
      <w:hyperlink r:id="rId27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указанный Перечень не включаются земельные участки, предусмотренные </w:t>
      </w:r>
      <w:hyperlink r:id="rId28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10</w:t>
        </w:r>
      </w:hyperlink>
      <w:r>
        <w:t xml:space="preserve">, </w:t>
      </w:r>
      <w:hyperlink r:id="rId30" w:history="1">
        <w:r>
          <w:rPr>
            <w:color w:val="0000FF"/>
          </w:rPr>
          <w:t>13</w:t>
        </w:r>
      </w:hyperlink>
      <w:r>
        <w:t xml:space="preserve"> - </w:t>
      </w:r>
      <w:hyperlink r:id="rId31" w:history="1">
        <w:r>
          <w:rPr>
            <w:color w:val="0000FF"/>
          </w:rPr>
          <w:t>15</w:t>
        </w:r>
      </w:hyperlink>
      <w:r>
        <w:t xml:space="preserve">, </w:t>
      </w:r>
      <w:hyperlink r:id="rId32" w:history="1">
        <w:r>
          <w:rPr>
            <w:color w:val="0000FF"/>
          </w:rPr>
          <w:t>18</w:t>
        </w:r>
      </w:hyperlink>
      <w:r>
        <w:t xml:space="preserve"> и </w:t>
      </w:r>
      <w:hyperlink r:id="rId33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C43A3" w:rsidRDefault="004C43A3">
      <w:pPr>
        <w:pStyle w:val="ConsPlusNormal"/>
        <w:jc w:val="both"/>
      </w:pPr>
      <w:r>
        <w:t xml:space="preserve">(п. 1.4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1.5. Перечень и внесенные в него изменения и дополнения подлежат: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б) размещению на официальном сайте Курского городского Собрания, а также на официальном сайте Администрации города Курска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C43A3" w:rsidRDefault="004C43A3">
      <w:pPr>
        <w:pStyle w:val="ConsPlusNormal"/>
        <w:jc w:val="both"/>
      </w:pPr>
      <w:r>
        <w:t xml:space="preserve">(в ред. решений Курского городского Собрания от 23.05.2017 </w:t>
      </w:r>
      <w:hyperlink r:id="rId35" w:history="1">
        <w:r>
          <w:rPr>
            <w:color w:val="0000FF"/>
          </w:rPr>
          <w:t>N 215-5-РС</w:t>
        </w:r>
      </w:hyperlink>
      <w:r>
        <w:t xml:space="preserve">, от 02.04.2019 </w:t>
      </w:r>
      <w:hyperlink r:id="rId36" w:history="1">
        <w:r>
          <w:rPr>
            <w:color w:val="0000FF"/>
          </w:rPr>
          <w:t>N 70-6-РС</w:t>
        </w:r>
      </w:hyperlink>
      <w:r>
        <w:t>)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Title"/>
        <w:jc w:val="center"/>
        <w:outlineLvl w:val="1"/>
      </w:pPr>
      <w:r>
        <w:t>2. ПОРЯДОК ФОРМИРОВАНИЯ ПЕРЕЧНЯ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  <w:r>
        <w:t>2.1. В Перечень вносятся следующие объекты недвижимости:</w:t>
      </w:r>
    </w:p>
    <w:p w:rsidR="004C43A3" w:rsidRDefault="004C43A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"Город Курск",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города Курска и муниципальным казенным предприятиям города Курска, арендуемые субъектами малого и среднего предпринимательства;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 города Курска, по своему функциональному использованию и местонахождению предназначенные для размещения субъектов малого и среднего предпринимательства;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 xml:space="preserve">- земельные участки, предусмотренные </w:t>
      </w:r>
      <w:hyperlink r:id="rId3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Федерации.</w:t>
      </w:r>
    </w:p>
    <w:p w:rsidR="004C43A3" w:rsidRDefault="004C43A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2.2.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2.3. Помещения, включаемые в Перечень, предназначенные для сдачи в аренду, должны соответствовать следующим критериям: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lastRenderedPageBreak/>
        <w:t>а) имущество свободно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предпринимательства);</w:t>
      </w:r>
    </w:p>
    <w:p w:rsidR="004C43A3" w:rsidRDefault="004C43A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д) в отношении имущества не принято решение Курским городским Собранием или Администрацией города Курска о предоставлении его иным лицам;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е) имущество не включено в прогнозный план (программу) приватизации муниципального имущества города Курска;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ж) имущество не признано аварийным и подлежащим сносу или реконструкции.</w:t>
      </w:r>
    </w:p>
    <w:p w:rsidR="004C43A3" w:rsidRDefault="004C43A3">
      <w:pPr>
        <w:pStyle w:val="ConsPlusNormal"/>
        <w:jc w:val="both"/>
      </w:pPr>
      <w:r>
        <w:t xml:space="preserve">(п. 2.3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Курского городского Собрания от 20.05.2014 N 84-5-РС.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 xml:space="preserve">2.5. Запрещается продажа включенного в Перечень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44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45" w:history="1">
        <w:r>
          <w:rPr>
            <w:color w:val="0000FF"/>
          </w:rPr>
          <w:t>8</w:t>
        </w:r>
      </w:hyperlink>
      <w:r>
        <w:t xml:space="preserve"> и </w:t>
      </w:r>
      <w:hyperlink r:id="rId46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7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4C43A3" w:rsidRDefault="004C43A3">
      <w:pPr>
        <w:pStyle w:val="ConsPlusNormal"/>
        <w:jc w:val="both"/>
      </w:pPr>
      <w:r>
        <w:t xml:space="preserve">(п. 2.5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Title"/>
        <w:jc w:val="center"/>
        <w:outlineLvl w:val="1"/>
      </w:pPr>
      <w:r>
        <w:t>3. ПОРЯДОК ВЕДЕНИЯ ПЕРЕЧНЯ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  <w:r>
        <w:t>3.1. Перечень включает в себя описание объекта учета с указанием его адреса и технических характеристик.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3.2. Формирование и ведение Перечня, а также учет объектов, входящих в него, осуществляется органом Администрации города Курска по управлению муниципальным имуществом города Курска в порядке, установленном законодательством Российской Федерации, иными правовыми актами и настоящим Порядком.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Формирование перечня земельных участков для включения в Перечень осуществляется органом Администрации города Курска по управлению муниципальным имуществом города Курска по предложению органа Администрации города Курска по управлению и распоряжению земельными ресурсами и лесными участками на территории города Курска.</w:t>
      </w:r>
    </w:p>
    <w:p w:rsidR="004C43A3" w:rsidRDefault="004C43A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02.04.2019 N 70-6-РС)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lastRenderedPageBreak/>
        <w:t>3.3. Объекту учета, прошедшему процедуру учета, присваивается реестровый номер.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3.4.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Данные об объектах учета, исключаемые из базы данных, переносятся в архив.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3.6. Курское городское Собрание вправе исключить сведения о муниципальном имуществе из Перечня, если в течение 2 лет со дня включения сведений о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4C43A3" w:rsidRDefault="004C43A3">
      <w:pPr>
        <w:pStyle w:val="ConsPlusNormal"/>
        <w:jc w:val="both"/>
      </w:pPr>
      <w:r>
        <w:t xml:space="preserve">(п. 3.6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3.7. Сведения подлежат исключению из Перечня в одном из следующих случаев: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C43A3" w:rsidRDefault="004C43A3">
      <w:pPr>
        <w:pStyle w:val="ConsPlusNormal"/>
        <w:spacing w:before="22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C43A3" w:rsidRDefault="004C43A3">
      <w:pPr>
        <w:pStyle w:val="ConsPlusNormal"/>
        <w:jc w:val="both"/>
      </w:pPr>
      <w:r>
        <w:t xml:space="preserve">(п. 3.7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Курского городского Собрания от 23.05.2017 N 215-5-РС)</w:t>
      </w: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ind w:firstLine="540"/>
        <w:jc w:val="both"/>
      </w:pPr>
    </w:p>
    <w:p w:rsidR="004C43A3" w:rsidRDefault="004C4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606" w:rsidRDefault="00492606"/>
    <w:sectPr w:rsidR="00492606" w:rsidSect="003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C43A3"/>
    <w:rsid w:val="00492606"/>
    <w:rsid w:val="004C43A3"/>
    <w:rsid w:val="004D7836"/>
    <w:rsid w:val="005674A5"/>
    <w:rsid w:val="007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9854B23D85897930904516A8A2D0FB6D5B1BA963E942B15C1088C2F70A68FFE75A77D906E0AB795882AA4ECC74F859FD9777AC5AC6C35F14FA33wBkBH" TargetMode="External"/><Relationship Id="rId18" Type="http://schemas.openxmlformats.org/officeDocument/2006/relationships/hyperlink" Target="consultantplus://offline/ref=EB9854B23D85897930905B1BBECE8AF7695240A067ED4FE1014FD39FA00362A8B215769740EBB479519CA849C6w2k9H" TargetMode="External"/><Relationship Id="rId26" Type="http://schemas.openxmlformats.org/officeDocument/2006/relationships/hyperlink" Target="consultantplus://offline/ref=EB9854B23D85897930905B1BBECE8AF7695345AC62EC4FE1014FD39FA00362A8A0152E9E46EEA12D09C6FF44C526B71DA18477AA45wCkFH" TargetMode="External"/><Relationship Id="rId39" Type="http://schemas.openxmlformats.org/officeDocument/2006/relationships/hyperlink" Target="consultantplus://offline/ref=EB9854B23D85897930904516A8A2D0FB6D5B1BA960EA4CB35C1088C2F70A68FFE75A77D906E0AB795882AB4CCC74F859FD9777AC5AC6C35F14FA33wBk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9854B23D85897930904516A8A2D0FB6D5B1BA960EA4CB35C1088C2F70A68FFE75A77D906E0AB795882AA41CC74F859FD9777AC5AC6C35F14FA33wBkBH" TargetMode="External"/><Relationship Id="rId34" Type="http://schemas.openxmlformats.org/officeDocument/2006/relationships/hyperlink" Target="consultantplus://offline/ref=EB9854B23D85897930904516A8A2D0FB6D5B1BA960EA4CB35C1088C2F70A68FFE75A77D906E0AB795882AA40CC74F859FD9777AC5AC6C35F14FA33wBkBH" TargetMode="External"/><Relationship Id="rId42" Type="http://schemas.openxmlformats.org/officeDocument/2006/relationships/hyperlink" Target="consultantplus://offline/ref=EB9854B23D85897930904516A8A2D0FB6D5B1BA963E942B15C1088C2F70A68FFE75A77D906E0AB795882AB49CC74F859FD9777AC5AC6C35F14FA33wBkBH" TargetMode="External"/><Relationship Id="rId47" Type="http://schemas.openxmlformats.org/officeDocument/2006/relationships/hyperlink" Target="consultantplus://offline/ref=EB9854B23D85897930905B1BBECE8AF769524CA764E84FE1014FD39FA00362A8A0152E9945ECA12D09C6FF44C526B71DA18477AA45wCkFH" TargetMode="External"/><Relationship Id="rId50" Type="http://schemas.openxmlformats.org/officeDocument/2006/relationships/hyperlink" Target="consultantplus://offline/ref=EB9854B23D85897930905B1BBECE8AF769524CA764E84FE1014FD39FA00362A8B215769740EBB479519CA849C6w2k9H" TargetMode="External"/><Relationship Id="rId7" Type="http://schemas.openxmlformats.org/officeDocument/2006/relationships/hyperlink" Target="consultantplus://offline/ref=EB9854B23D85897930904516A8A2D0FB6D5B1BA960EA4CB35C1088C2F70A68FFE75A77D906E0AB795882AA4FCC74F859FD9777AC5AC6C35F14FA33wBkBH" TargetMode="External"/><Relationship Id="rId12" Type="http://schemas.openxmlformats.org/officeDocument/2006/relationships/hyperlink" Target="consultantplus://offline/ref=EB9854B23D85897930904516A8A2D0FB6D5B1BA961EE43B6541088C2F70A68FFE75A77D906E0AB795882AA4ECC74F859FD9777AC5AC6C35F14FA33wBkBH" TargetMode="External"/><Relationship Id="rId17" Type="http://schemas.openxmlformats.org/officeDocument/2006/relationships/hyperlink" Target="consultantplus://offline/ref=EB9854B23D85897930905B1BBECE8AF7695044A262EC4FE1014FD39FA00362A8B215769740EBB479519CA849C6w2k9H" TargetMode="External"/><Relationship Id="rId25" Type="http://schemas.openxmlformats.org/officeDocument/2006/relationships/hyperlink" Target="consultantplus://offline/ref=EB9854B23D85897930905B1BBECE8AF7695345AC62EC4FE1014FD39FA00362A8A0152E9E46ECA12D09C6FF44C526B71DA18477AA45wCkFH" TargetMode="External"/><Relationship Id="rId33" Type="http://schemas.openxmlformats.org/officeDocument/2006/relationships/hyperlink" Target="consultantplus://offline/ref=EB9854B23D85897930905B1BBECE8AF7695345AC62EC4FE1014FD39FA00362A8A0152E9C41E4A12D09C6FF44C526B71DA18477AA45wCkFH" TargetMode="External"/><Relationship Id="rId38" Type="http://schemas.openxmlformats.org/officeDocument/2006/relationships/hyperlink" Target="consultantplus://offline/ref=EB9854B23D85897930905B1BBECE8AF7695345A36EEF4FE1014FD39FA00362A8A0152E9B42EDA97F5989FE188375A41FAE8475A35AC4CA40w1kFH" TargetMode="External"/><Relationship Id="rId46" Type="http://schemas.openxmlformats.org/officeDocument/2006/relationships/hyperlink" Target="consultantplus://offline/ref=EB9854B23D85897930905B1BBECE8AF7695345AC62EC4FE1014FD39FA00362A8A0152E9B47E5AA720CD3EE1CCA22AF03A8936BA844C7wCk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9854B23D85897930905B1BBECE8AF7695345A36EEF4FE1014FD39FA00362A8B215769740EBB479519CA849C6w2k9H" TargetMode="External"/><Relationship Id="rId20" Type="http://schemas.openxmlformats.org/officeDocument/2006/relationships/hyperlink" Target="consultantplus://offline/ref=EB9854B23D85897930904516A8A2D0FB6D5B1BA961EE43B6541088C2F70A68FFE75A77D906E0AB795882AB4BCC74F859FD9777AC5AC6C35F14FA33wBkBH" TargetMode="External"/><Relationship Id="rId29" Type="http://schemas.openxmlformats.org/officeDocument/2006/relationships/hyperlink" Target="consultantplus://offline/ref=EB9854B23D85897930905B1BBECE8AF7695345AC62EC4FE1014FD39FA00362A8A0152E9C41EDA12D09C6FF44C526B71DA18477AA45wCkFH" TargetMode="External"/><Relationship Id="rId41" Type="http://schemas.openxmlformats.org/officeDocument/2006/relationships/hyperlink" Target="consultantplus://offline/ref=EB9854B23D85897930904516A8A2D0FB6D5B1BA961EE43B6541088C2F70A68FFE75A77D906E0AB795882A849CC74F859FD9777AC5AC6C35F14FA33wBkB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4516A8A2D0FB6D5B1BA961EE43B6541088C2F70A68FFE75A77D906E0AB795882AA4FCC74F859FD9777AC5AC6C35F14FA33wBkBH" TargetMode="External"/><Relationship Id="rId11" Type="http://schemas.openxmlformats.org/officeDocument/2006/relationships/hyperlink" Target="consultantplus://offline/ref=EB9854B23D85897930904516A8A2D0FB6D5B1BA960EB4CB3581088C2F70A68FFE75A77CB06B8A77B5E9CAA40D922A91CwAk1H" TargetMode="External"/><Relationship Id="rId24" Type="http://schemas.openxmlformats.org/officeDocument/2006/relationships/hyperlink" Target="consultantplus://offline/ref=EB9854B23D85897930905B1BBECE8AF7695044A262EC4FE1014FD39FA00362A8B215769740EBB479519CA849C6w2k9H" TargetMode="External"/><Relationship Id="rId32" Type="http://schemas.openxmlformats.org/officeDocument/2006/relationships/hyperlink" Target="consultantplus://offline/ref=EB9854B23D85897930905B1BBECE8AF7695345AC62EC4FE1014FD39FA00362A8A0152E9C41E5A12D09C6FF44C526B71DA18477AA45wCkFH" TargetMode="External"/><Relationship Id="rId37" Type="http://schemas.openxmlformats.org/officeDocument/2006/relationships/hyperlink" Target="consultantplus://offline/ref=EB9854B23D85897930904516A8A2D0FB6D5B1BA960EA4CB35C1088C2F70A68FFE75A77D906E0AB795882AB4ACC74F859FD9777AC5AC6C35F14FA33wBkBH" TargetMode="External"/><Relationship Id="rId40" Type="http://schemas.openxmlformats.org/officeDocument/2006/relationships/hyperlink" Target="consultantplus://offline/ref=EB9854B23D85897930904516A8A2D0FB6D5B1BA960EA4CB35C1088C2F70A68FFE75A77D906E0AB795882AB4ECC74F859FD9777AC5AC6C35F14FA33wBkBH" TargetMode="External"/><Relationship Id="rId45" Type="http://schemas.openxmlformats.org/officeDocument/2006/relationships/hyperlink" Target="consultantplus://offline/ref=EB9854B23D85897930905B1BBECE8AF7695345AC62EC4FE1014FD39FA00362A8A0152E9E46EEA12D09C6FF44C526B71DA18477AA45wCkF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B9854B23D85897930904516A8A2D0FB6D5B1BA963E942B15C1088C2F70A68FFE75A77D906E0AB795882AA4CCC74F859FD9777AC5AC6C35F14FA33wBkBH" TargetMode="External"/><Relationship Id="rId15" Type="http://schemas.openxmlformats.org/officeDocument/2006/relationships/hyperlink" Target="consultantplus://offline/ref=EB9854B23D85897930904516A8A2D0FB6D5B1BA960EA4CB35C1088C2F70A68FFE75A77D906E0AB795882AA4ECC74F859FD9777AC5AC6C35F14FA33wBkBH" TargetMode="External"/><Relationship Id="rId23" Type="http://schemas.openxmlformats.org/officeDocument/2006/relationships/hyperlink" Target="consultantplus://offline/ref=EB9854B23D85897930904516A8A2D0FB6D5B1BA961EE43B6541088C2F70A68FFE75A77D906E0AB795882AB4CCC74F859FD9777AC5AC6C35F14FA33wBkBH" TargetMode="External"/><Relationship Id="rId28" Type="http://schemas.openxmlformats.org/officeDocument/2006/relationships/hyperlink" Target="consultantplus://offline/ref=EB9854B23D85897930905B1BBECE8AF7695345AC62EC4FE1014FD39FA00362A8A0152E9B44EDAB720CD3EE1CCA22AF03A8936BA844C7wCk3H" TargetMode="External"/><Relationship Id="rId36" Type="http://schemas.openxmlformats.org/officeDocument/2006/relationships/hyperlink" Target="consultantplus://offline/ref=EB9854B23D85897930904516A8A2D0FB6D5B1BA960EA4CB35C1088C2F70A68FFE75A77D906E0AB795882AB48CC74F859FD9777AC5AC6C35F14FA33wBkBH" TargetMode="External"/><Relationship Id="rId49" Type="http://schemas.openxmlformats.org/officeDocument/2006/relationships/hyperlink" Target="consultantplus://offline/ref=EB9854B23D85897930904516A8A2D0FB6D5B1BA960EA4CB35C1088C2F70A68FFE75A77D906E0AB795882A849CC74F859FD9777AC5AC6C35F14FA33wBkBH" TargetMode="External"/><Relationship Id="rId10" Type="http://schemas.openxmlformats.org/officeDocument/2006/relationships/hyperlink" Target="consultantplus://offline/ref=EB9854B23D85897930905B1BBECE8AF7695240A067ED4FE1014FD39FA00362A8B215769740EBB479519CA849C6w2k9H" TargetMode="External"/><Relationship Id="rId19" Type="http://schemas.openxmlformats.org/officeDocument/2006/relationships/hyperlink" Target="consultantplus://offline/ref=EB9854B23D85897930904516A8A2D0FB6D5B1BA961EE43B6541088C2F70A68FFE75A77D906E0AB795882AB49CC74F859FD9777AC5AC6C35F14FA33wBkBH" TargetMode="External"/><Relationship Id="rId31" Type="http://schemas.openxmlformats.org/officeDocument/2006/relationships/hyperlink" Target="consultantplus://offline/ref=EB9854B23D85897930905B1BBECE8AF7695345AC62EC4FE1014FD39FA00362A8A0152E9C41E8A12D09C6FF44C526B71DA18477AA45wCkFH" TargetMode="External"/><Relationship Id="rId44" Type="http://schemas.openxmlformats.org/officeDocument/2006/relationships/hyperlink" Target="consultantplus://offline/ref=EB9854B23D85897930905B1BBECE8AF7695345AC62EC4FE1014FD39FA00362A8A0152E9E46ECA12D09C6FF44C526B71DA18477AA45wCkFH" TargetMode="External"/><Relationship Id="rId52" Type="http://schemas.openxmlformats.org/officeDocument/2006/relationships/hyperlink" Target="consultantplus://offline/ref=EB9854B23D85897930904516A8A2D0FB6D5B1BA961EE43B6541088C2F70A68FFE75A77D906E0AB795882A94ACC74F859FD9777AC5AC6C35F14FA33wB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854B23D85897930905B1BBECE8AF7695044A262EC4FE1014FD39FA00362A8B215769740EBB479519CA849C6w2k9H" TargetMode="External"/><Relationship Id="rId14" Type="http://schemas.openxmlformats.org/officeDocument/2006/relationships/hyperlink" Target="consultantplus://offline/ref=EB9854B23D85897930904516A8A2D0FB6D5B1BA961EE43B6541088C2F70A68FFE75A77D906E0AB795882AA40CC74F859FD9777AC5AC6C35F14FA33wBkBH" TargetMode="External"/><Relationship Id="rId22" Type="http://schemas.openxmlformats.org/officeDocument/2006/relationships/hyperlink" Target="consultantplus://offline/ref=EB9854B23D85897930904516A8A2D0FB6D5B1BA961EE43B6541088C2F70A68FFE75A77D906E0AB795882AB4DCC74F859FD9777AC5AC6C35F14FA33wBkBH" TargetMode="External"/><Relationship Id="rId27" Type="http://schemas.openxmlformats.org/officeDocument/2006/relationships/hyperlink" Target="consultantplus://offline/ref=EB9854B23D85897930905B1BBECE8AF7695345AC62EC4FE1014FD39FA00362A8A0152E9B47E5AA720CD3EE1CCA22AF03A8936BA844C7wCk3H" TargetMode="External"/><Relationship Id="rId30" Type="http://schemas.openxmlformats.org/officeDocument/2006/relationships/hyperlink" Target="consultantplus://offline/ref=EB9854B23D85897930905B1BBECE8AF7695345AC62EC4FE1014FD39FA00362A8A0152E9C41EEA12D09C6FF44C526B71DA18477AA45wCkFH" TargetMode="External"/><Relationship Id="rId35" Type="http://schemas.openxmlformats.org/officeDocument/2006/relationships/hyperlink" Target="consultantplus://offline/ref=EB9854B23D85897930904516A8A2D0FB6D5B1BA961EE43B6541088C2F70A68FFE75A77D906E0AB795882AB4FCC74F859FD9777AC5AC6C35F14FA33wBkBH" TargetMode="External"/><Relationship Id="rId43" Type="http://schemas.openxmlformats.org/officeDocument/2006/relationships/hyperlink" Target="consultantplus://offline/ref=EB9854B23D85897930905B1BBECE8AF7695044A262EC4FE1014FD39FA00362A8B215769740EBB479519CA849C6w2k9H" TargetMode="External"/><Relationship Id="rId48" Type="http://schemas.openxmlformats.org/officeDocument/2006/relationships/hyperlink" Target="consultantplus://offline/ref=EB9854B23D85897930904516A8A2D0FB6D5B1BA960EA4CB35C1088C2F70A68FFE75A77D906E0AB795882AB41CC74F859FD9777AC5AC6C35F14FA33wBkBH" TargetMode="External"/><Relationship Id="rId8" Type="http://schemas.openxmlformats.org/officeDocument/2006/relationships/hyperlink" Target="consultantplus://offline/ref=EB9854B23D85897930905B1BBECE8AF7695345A36EEF4FE1014FD39FA00362A8B215769740EBB479519CA849C6w2k9H" TargetMode="External"/><Relationship Id="rId51" Type="http://schemas.openxmlformats.org/officeDocument/2006/relationships/hyperlink" Target="consultantplus://offline/ref=EB9854B23D85897930904516A8A2D0FB6D5B1BA961EE43B6541088C2F70A68FFE75A77D906E0AB795882A840CC74F859FD9777AC5AC6C35F14FA33wB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pred24</dc:creator>
  <cp:lastModifiedBy>adm38</cp:lastModifiedBy>
  <cp:revision>2</cp:revision>
  <dcterms:created xsi:type="dcterms:W3CDTF">2019-09-26T07:36:00Z</dcterms:created>
  <dcterms:modified xsi:type="dcterms:W3CDTF">2019-09-27T08:25:00Z</dcterms:modified>
</cp:coreProperties>
</file>