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1" w:rsidRDefault="008D021C" w:rsidP="00B66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72C5">
        <w:rPr>
          <w:b/>
          <w:sz w:val="28"/>
          <w:szCs w:val="28"/>
        </w:rPr>
        <w:t>И</w:t>
      </w:r>
      <w:bookmarkStart w:id="0" w:name="_GoBack"/>
      <w:bookmarkEnd w:id="0"/>
      <w:r w:rsidRPr="005B72C5">
        <w:rPr>
          <w:b/>
          <w:sz w:val="28"/>
          <w:szCs w:val="28"/>
        </w:rPr>
        <w:t>нформация</w:t>
      </w:r>
      <w:r>
        <w:rPr>
          <w:b/>
          <w:sz w:val="28"/>
          <w:szCs w:val="28"/>
        </w:rPr>
        <w:t xml:space="preserve"> </w:t>
      </w:r>
    </w:p>
    <w:p w:rsidR="00B66445" w:rsidRDefault="008D021C" w:rsidP="00B664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</w:t>
      </w:r>
      <w:r w:rsidR="00B66445">
        <w:rPr>
          <w:rFonts w:eastAsiaTheme="minorHAnsi"/>
          <w:b/>
          <w:bCs/>
          <w:sz w:val="28"/>
          <w:szCs w:val="28"/>
          <w:lang w:eastAsia="en-US"/>
        </w:rPr>
        <w:t>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</w:t>
      </w:r>
    </w:p>
    <w:p w:rsidR="00B66445" w:rsidRPr="00B66445" w:rsidRDefault="00B66445" w:rsidP="00B66445">
      <w:pPr>
        <w:pStyle w:val="a5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D021C" w:rsidRDefault="00386340" w:rsidP="008D021C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Правительством Российской Федерации принято постановление от 24.10.2020 №1730 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 (далее-Временный порядок), которым временный, особый порядок установления степени утраты профессиональной трудоспособности </w:t>
      </w:r>
      <w:r w:rsidR="00637D3C">
        <w:rPr>
          <w:rFonts w:ascii="Times New Roman" w:hAnsi="Times New Roman"/>
          <w:color w:val="auto"/>
          <w:sz w:val="28"/>
          <w:szCs w:val="28"/>
          <w:lang w:val="ru-RU"/>
        </w:rPr>
        <w:t>устан</w:t>
      </w:r>
      <w:r w:rsidR="006932CA">
        <w:rPr>
          <w:rFonts w:ascii="Times New Roman" w:hAnsi="Times New Roman"/>
          <w:color w:val="auto"/>
          <w:sz w:val="28"/>
          <w:szCs w:val="28"/>
          <w:lang w:val="ru-RU"/>
        </w:rPr>
        <w:t>овлен на срок до 1 марта            2021 года.</w:t>
      </w:r>
      <w:proofErr w:type="gramEnd"/>
    </w:p>
    <w:p w:rsidR="00637D3C" w:rsidRDefault="00637D3C" w:rsidP="008D021C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Согласно Временному порядку освидетельствование граждан в учреждениях медико-социальной экспертизы в целях установления степени утраты профессиональной трудоспособности проводится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без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личного участия-заочно.</w:t>
      </w:r>
    </w:p>
    <w:p w:rsidR="00637D3C" w:rsidRDefault="00637D3C" w:rsidP="008D021C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Также Временным порядком предусмотрено, что установление степени утраты профессиональной трудоспособности гражданам, срок переосвидетельствования которых наступает в период с 1 октября 2020 года по 1 марта 2021 года, при </w:t>
      </w:r>
      <w:r w:rsidR="00595076">
        <w:rPr>
          <w:rFonts w:ascii="Times New Roman" w:hAnsi="Times New Roman"/>
          <w:color w:val="auto"/>
          <w:sz w:val="28"/>
          <w:szCs w:val="28"/>
          <w:lang w:val="ru-RU"/>
        </w:rPr>
        <w:t>отсутствии направления на медико-социальную экспертизу, выданного медицинской организацией, осуществляется путем продления ранее установленн</w:t>
      </w:r>
      <w:r w:rsidR="00B66445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59507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B66445">
        <w:rPr>
          <w:rFonts w:ascii="Times New Roman" w:hAnsi="Times New Roman"/>
          <w:color w:val="auto"/>
          <w:sz w:val="28"/>
          <w:szCs w:val="28"/>
          <w:lang w:val="ru-RU"/>
        </w:rPr>
        <w:t>степени</w:t>
      </w:r>
      <w:r w:rsidR="00595076">
        <w:rPr>
          <w:rFonts w:ascii="Times New Roman" w:hAnsi="Times New Roman"/>
          <w:color w:val="auto"/>
          <w:sz w:val="28"/>
          <w:szCs w:val="28"/>
          <w:lang w:val="ru-RU"/>
        </w:rPr>
        <w:t xml:space="preserve"> утраты пр</w:t>
      </w:r>
      <w:r w:rsidR="00452F11">
        <w:rPr>
          <w:rFonts w:ascii="Times New Roman" w:hAnsi="Times New Roman"/>
          <w:color w:val="auto"/>
          <w:sz w:val="28"/>
          <w:szCs w:val="28"/>
          <w:lang w:val="ru-RU"/>
        </w:rPr>
        <w:t>офессиональной трудоспособности и составлени</w:t>
      </w:r>
      <w:r w:rsidR="002B3166"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="00452F11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реабилитации пострадавшего с сохранени</w:t>
      </w:r>
      <w:r w:rsidR="002B3166">
        <w:rPr>
          <w:rFonts w:ascii="Times New Roman" w:hAnsi="Times New Roman"/>
          <w:color w:val="auto"/>
          <w:sz w:val="28"/>
          <w:szCs w:val="28"/>
          <w:lang w:val="ru-RU"/>
        </w:rPr>
        <w:t>ем</w:t>
      </w:r>
      <w:r w:rsidR="00452F11">
        <w:rPr>
          <w:rFonts w:ascii="Times New Roman" w:hAnsi="Times New Roman"/>
          <w:color w:val="auto"/>
          <w:sz w:val="28"/>
          <w:szCs w:val="28"/>
          <w:lang w:val="ru-RU"/>
        </w:rPr>
        <w:t xml:space="preserve"> в ней всех ранее рекомендованных реабилитационных мероприятий.</w:t>
      </w:r>
      <w:proofErr w:type="gramEnd"/>
    </w:p>
    <w:p w:rsidR="00595076" w:rsidRDefault="00FA014C" w:rsidP="008D021C">
      <w:pPr>
        <w:pStyle w:val="a5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</w:t>
      </w:r>
      <w:r w:rsidR="00452F11">
        <w:rPr>
          <w:rFonts w:ascii="Times New Roman" w:hAnsi="Times New Roman"/>
          <w:color w:val="auto"/>
          <w:sz w:val="28"/>
          <w:szCs w:val="28"/>
          <w:lang w:val="ru-RU"/>
        </w:rPr>
        <w:t>ом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постановление</w:t>
      </w:r>
      <w:r w:rsidR="00452F11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Правительства Российской Федерации от 16.10.2000 №789 «Об утверждении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Правил установления степени утраты профессиональной трудоспособности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 результате несчастных случаев на производстве и профессиональных заболеваний».</w:t>
      </w:r>
    </w:p>
    <w:p w:rsidR="00200569" w:rsidRPr="00224CB6" w:rsidRDefault="00200569" w:rsidP="00200569">
      <w:pPr>
        <w:pStyle w:val="a5"/>
        <w:ind w:left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sectPr w:rsidR="00200569" w:rsidRPr="00224CB6" w:rsidSect="00B9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569"/>
    <w:rsid w:val="0000274E"/>
    <w:rsid w:val="00002E54"/>
    <w:rsid w:val="00005E77"/>
    <w:rsid w:val="00021FC9"/>
    <w:rsid w:val="00052C67"/>
    <w:rsid w:val="001E6498"/>
    <w:rsid w:val="00200569"/>
    <w:rsid w:val="00224CB6"/>
    <w:rsid w:val="0027219E"/>
    <w:rsid w:val="002B29C5"/>
    <w:rsid w:val="002B3166"/>
    <w:rsid w:val="00382E93"/>
    <w:rsid w:val="00386340"/>
    <w:rsid w:val="003D6BF9"/>
    <w:rsid w:val="00452F11"/>
    <w:rsid w:val="004F3466"/>
    <w:rsid w:val="00595076"/>
    <w:rsid w:val="005E0201"/>
    <w:rsid w:val="00637D3C"/>
    <w:rsid w:val="0065096E"/>
    <w:rsid w:val="006932CA"/>
    <w:rsid w:val="008845CF"/>
    <w:rsid w:val="008D021C"/>
    <w:rsid w:val="00B66445"/>
    <w:rsid w:val="00B9510B"/>
    <w:rsid w:val="00CB582A"/>
    <w:rsid w:val="00FA014C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056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0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200569"/>
    <w:pPr>
      <w:ind w:left="2160"/>
    </w:pPr>
    <w:rPr>
      <w:rFonts w:ascii="Calibri" w:eastAsia="MS Mincho" w:hAnsi="Calibri"/>
      <w:color w:val="5A5A5A"/>
      <w:lang w:val="en-US" w:eastAsia="ja-JP" w:bidi="en-US"/>
    </w:rPr>
  </w:style>
  <w:style w:type="character" w:styleId="a6">
    <w:name w:val="Hyperlink"/>
    <w:basedOn w:val="a0"/>
    <w:uiPriority w:val="99"/>
    <w:unhideWhenUsed/>
    <w:rsid w:val="00021F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4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DD3C-A0A2-4783-823E-E57199F8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adm83</dc:creator>
  <cp:keywords/>
  <dc:description/>
  <cp:lastModifiedBy>adm63</cp:lastModifiedBy>
  <cp:revision>16</cp:revision>
  <cp:lastPrinted>2020-11-12T13:15:00Z</cp:lastPrinted>
  <dcterms:created xsi:type="dcterms:W3CDTF">2020-10-12T13:29:00Z</dcterms:created>
  <dcterms:modified xsi:type="dcterms:W3CDTF">2020-11-13T05:59:00Z</dcterms:modified>
</cp:coreProperties>
</file>