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0B6" w14:textId="37308452" w:rsidR="00496CB6" w:rsidRPr="00241465" w:rsidRDefault="00496CB6" w:rsidP="00496CB6">
      <w:pPr>
        <w:jc w:val="center"/>
        <w:rPr>
          <w:b/>
          <w:bCs/>
          <w:color w:val="FFFFFF"/>
          <w:sz w:val="28"/>
          <w:szCs w:val="28"/>
        </w:rPr>
      </w:pPr>
      <w:r w:rsidRPr="00241465">
        <w:rPr>
          <w:b/>
          <w:noProof/>
          <w:color w:val="FFFFFF"/>
          <w:sz w:val="28"/>
          <w:szCs w:val="28"/>
        </w:rPr>
        <w:drawing>
          <wp:inline distT="0" distB="0" distL="0" distR="0" wp14:anchorId="12AB89FB" wp14:editId="5915DF9E">
            <wp:extent cx="695960" cy="7550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30E99" w14:textId="77777777" w:rsidR="00496CB6" w:rsidRPr="00241465" w:rsidRDefault="00496CB6" w:rsidP="00496CB6">
      <w:pPr>
        <w:keepNext/>
        <w:jc w:val="center"/>
        <w:rPr>
          <w:bCs/>
          <w:sz w:val="40"/>
          <w:szCs w:val="40"/>
        </w:rPr>
      </w:pPr>
      <w:r w:rsidRPr="00241465">
        <w:rPr>
          <w:bCs/>
          <w:sz w:val="40"/>
          <w:szCs w:val="40"/>
        </w:rPr>
        <w:t xml:space="preserve">АДМИНИСТРАЦИЯ </w:t>
      </w:r>
      <w:r w:rsidRPr="00241465">
        <w:rPr>
          <w:bCs/>
          <w:caps/>
          <w:sz w:val="40"/>
          <w:szCs w:val="40"/>
        </w:rPr>
        <w:t>города Курска</w:t>
      </w:r>
    </w:p>
    <w:p w14:paraId="2E3406C8" w14:textId="77777777" w:rsidR="00496CB6" w:rsidRPr="00241465" w:rsidRDefault="00496CB6" w:rsidP="00496CB6">
      <w:pPr>
        <w:jc w:val="center"/>
        <w:rPr>
          <w:sz w:val="40"/>
          <w:szCs w:val="40"/>
        </w:rPr>
      </w:pPr>
      <w:r w:rsidRPr="00241465">
        <w:rPr>
          <w:sz w:val="40"/>
          <w:szCs w:val="40"/>
        </w:rPr>
        <w:t>Курской области</w:t>
      </w:r>
    </w:p>
    <w:p w14:paraId="1CF50299" w14:textId="77777777" w:rsidR="00496CB6" w:rsidRPr="00241465" w:rsidRDefault="00496CB6" w:rsidP="00496CB6">
      <w:pPr>
        <w:jc w:val="center"/>
        <w:rPr>
          <w:b/>
          <w:bCs/>
          <w:sz w:val="16"/>
          <w:szCs w:val="16"/>
        </w:rPr>
      </w:pPr>
    </w:p>
    <w:p w14:paraId="7E71562F" w14:textId="77777777" w:rsidR="00496CB6" w:rsidRPr="00241465" w:rsidRDefault="00496CB6" w:rsidP="00496CB6">
      <w:pPr>
        <w:keepNext/>
        <w:jc w:val="center"/>
        <w:rPr>
          <w:b/>
          <w:bCs/>
          <w:caps/>
          <w:spacing w:val="80"/>
          <w:sz w:val="40"/>
          <w:szCs w:val="40"/>
        </w:rPr>
      </w:pPr>
      <w:r w:rsidRPr="00241465">
        <w:rPr>
          <w:b/>
          <w:bCs/>
          <w:caps/>
          <w:spacing w:val="80"/>
          <w:sz w:val="40"/>
          <w:szCs w:val="40"/>
        </w:rPr>
        <w:t>ПОСТАНОВЛЕНИЕ</w:t>
      </w:r>
    </w:p>
    <w:p w14:paraId="5D044887" w14:textId="77777777" w:rsidR="00496CB6" w:rsidRPr="00241465" w:rsidRDefault="00496CB6" w:rsidP="00496CB6">
      <w:pPr>
        <w:jc w:val="both"/>
        <w:rPr>
          <w:color w:val="FFFFFF"/>
          <w:sz w:val="24"/>
          <w:szCs w:val="24"/>
        </w:rPr>
      </w:pPr>
      <w:r w:rsidRPr="00241465">
        <w:rPr>
          <w:color w:val="FFFFFF"/>
          <w:sz w:val="24"/>
          <w:szCs w:val="24"/>
        </w:rPr>
        <w:t xml:space="preserve">    11              апреля             2022                                                                                           185</w:t>
      </w:r>
    </w:p>
    <w:p w14:paraId="085F3BD6" w14:textId="35B815DF" w:rsidR="00496CB6" w:rsidRPr="00241465" w:rsidRDefault="00496CB6" w:rsidP="00496CB6">
      <w:pPr>
        <w:jc w:val="both"/>
        <w:rPr>
          <w:sz w:val="28"/>
          <w:szCs w:val="28"/>
        </w:rPr>
      </w:pPr>
      <w:r w:rsidRPr="00241465">
        <w:rPr>
          <w:sz w:val="28"/>
          <w:szCs w:val="28"/>
        </w:rPr>
        <w:t>«</w:t>
      </w:r>
      <w:proofErr w:type="gramStart"/>
      <w:r w:rsidRPr="0024146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41465">
        <w:rPr>
          <w:sz w:val="28"/>
          <w:szCs w:val="28"/>
        </w:rPr>
        <w:t>»  июля</w:t>
      </w:r>
      <w:proofErr w:type="gramEnd"/>
      <w:r w:rsidRPr="00241465">
        <w:rPr>
          <w:sz w:val="28"/>
          <w:szCs w:val="28"/>
        </w:rPr>
        <w:t xml:space="preserve"> 2022 г.                                                                                           № 4</w:t>
      </w:r>
      <w:r>
        <w:rPr>
          <w:sz w:val="28"/>
          <w:szCs w:val="28"/>
        </w:rPr>
        <w:t>40</w:t>
      </w:r>
    </w:p>
    <w:p w14:paraId="48F4C435" w14:textId="77777777" w:rsidR="009C270D" w:rsidRPr="00214DB5" w:rsidRDefault="009C270D" w:rsidP="009C270D">
      <w:pPr>
        <w:widowControl w:val="0"/>
        <w:shd w:val="clear" w:color="auto" w:fill="FFFFFF"/>
        <w:snapToGrid w:val="0"/>
        <w:spacing w:before="120"/>
        <w:jc w:val="center"/>
        <w:outlineLvl w:val="0"/>
        <w:rPr>
          <w:b/>
          <w:color w:val="000000"/>
          <w:spacing w:val="-1"/>
          <w:w w:val="120"/>
          <w:sz w:val="16"/>
          <w:szCs w:val="16"/>
          <w:lang w:eastAsia="ru-RU"/>
        </w:rPr>
      </w:pPr>
    </w:p>
    <w:p w14:paraId="153DFA7D" w14:textId="77777777" w:rsidR="00496CB6" w:rsidRDefault="00496CB6" w:rsidP="009C270D">
      <w:pPr>
        <w:spacing w:line="276" w:lineRule="auto"/>
        <w:ind w:right="-59"/>
        <w:jc w:val="center"/>
        <w:rPr>
          <w:b/>
          <w:sz w:val="28"/>
          <w:szCs w:val="28"/>
        </w:rPr>
      </w:pPr>
    </w:p>
    <w:p w14:paraId="1573D2C7" w14:textId="77777777" w:rsidR="00496CB6" w:rsidRDefault="00496CB6" w:rsidP="009C270D">
      <w:pPr>
        <w:spacing w:line="276" w:lineRule="auto"/>
        <w:ind w:right="-59"/>
        <w:jc w:val="center"/>
        <w:rPr>
          <w:b/>
          <w:sz w:val="28"/>
          <w:szCs w:val="28"/>
        </w:rPr>
      </w:pPr>
    </w:p>
    <w:p w14:paraId="7117EF95" w14:textId="05BF42D7" w:rsidR="009C270D" w:rsidRPr="00942CE9" w:rsidRDefault="009C270D" w:rsidP="009C270D">
      <w:pPr>
        <w:spacing w:line="276" w:lineRule="auto"/>
        <w:ind w:right="-59"/>
        <w:jc w:val="center"/>
        <w:rPr>
          <w:b/>
          <w:sz w:val="28"/>
          <w:szCs w:val="28"/>
        </w:rPr>
      </w:pPr>
      <w:r w:rsidRPr="00942CE9">
        <w:rPr>
          <w:b/>
          <w:sz w:val="28"/>
          <w:szCs w:val="28"/>
        </w:rPr>
        <w:t>О внесении изменений в постановление Администрации</w:t>
      </w:r>
    </w:p>
    <w:p w14:paraId="3E4F0829" w14:textId="77777777" w:rsidR="009C270D" w:rsidRPr="00942CE9" w:rsidRDefault="009C270D" w:rsidP="009C270D">
      <w:pPr>
        <w:tabs>
          <w:tab w:val="left" w:pos="709"/>
        </w:tabs>
        <w:spacing w:line="276" w:lineRule="auto"/>
        <w:ind w:right="-59"/>
        <w:jc w:val="center"/>
        <w:rPr>
          <w:b/>
          <w:sz w:val="28"/>
          <w:szCs w:val="28"/>
        </w:rPr>
      </w:pPr>
      <w:r w:rsidRPr="00942CE9">
        <w:rPr>
          <w:b/>
          <w:sz w:val="28"/>
          <w:szCs w:val="28"/>
        </w:rPr>
        <w:t>города Курска от 15.10.2021 № 627</w:t>
      </w:r>
    </w:p>
    <w:p w14:paraId="78F8EF6C" w14:textId="77777777" w:rsidR="009C270D" w:rsidRPr="00942CE9" w:rsidRDefault="009C270D" w:rsidP="009C270D">
      <w:pPr>
        <w:tabs>
          <w:tab w:val="left" w:pos="1601"/>
        </w:tabs>
        <w:spacing w:line="276" w:lineRule="auto"/>
        <w:ind w:left="142" w:right="-59"/>
        <w:jc w:val="both"/>
        <w:rPr>
          <w:b/>
          <w:sz w:val="28"/>
          <w:szCs w:val="28"/>
        </w:rPr>
      </w:pPr>
      <w:r w:rsidRPr="00942CE9">
        <w:rPr>
          <w:b/>
          <w:sz w:val="28"/>
          <w:szCs w:val="28"/>
        </w:rPr>
        <w:tab/>
      </w:r>
    </w:p>
    <w:p w14:paraId="0105FCF9" w14:textId="235F4BB7" w:rsidR="009C270D" w:rsidRPr="00942CE9" w:rsidRDefault="009C270D" w:rsidP="009C270D">
      <w:pPr>
        <w:tabs>
          <w:tab w:val="left" w:pos="709"/>
          <w:tab w:val="left" w:pos="851"/>
        </w:tabs>
        <w:ind w:right="-5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          В соответствии с уточнением объема финансирования </w:t>
      </w:r>
      <w:proofErr w:type="gramStart"/>
      <w:r w:rsidRPr="00942CE9">
        <w:rPr>
          <w:sz w:val="28"/>
          <w:szCs w:val="28"/>
        </w:rPr>
        <w:t>мероприятий  муниципальной</w:t>
      </w:r>
      <w:proofErr w:type="gramEnd"/>
      <w:r w:rsidRPr="00942CE9">
        <w:rPr>
          <w:sz w:val="28"/>
          <w:szCs w:val="28"/>
        </w:rPr>
        <w:t xml:space="preserve"> программы «Управление муниципальным имуществом </w:t>
      </w:r>
      <w:r>
        <w:rPr>
          <w:sz w:val="28"/>
          <w:szCs w:val="28"/>
        </w:rPr>
        <w:t xml:space="preserve">      </w:t>
      </w:r>
      <w:r w:rsidR="007809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942CE9">
        <w:rPr>
          <w:sz w:val="28"/>
          <w:szCs w:val="28"/>
        </w:rPr>
        <w:t>и земельными ресурсами города Курска на 2022 - 2026 годы» за 2022 год, ПОСТАНОВЛЯЮ:</w:t>
      </w:r>
    </w:p>
    <w:p w14:paraId="5DC67DF3" w14:textId="77777777" w:rsidR="009C270D" w:rsidRPr="00942CE9" w:rsidRDefault="009C270D" w:rsidP="009C270D">
      <w:pPr>
        <w:tabs>
          <w:tab w:val="left" w:pos="851"/>
        </w:tabs>
        <w:ind w:right="-59" w:firstLine="709"/>
        <w:jc w:val="both"/>
        <w:rPr>
          <w:sz w:val="28"/>
          <w:szCs w:val="28"/>
        </w:rPr>
      </w:pPr>
    </w:p>
    <w:p w14:paraId="22DAB48A" w14:textId="151523BB" w:rsidR="009C270D" w:rsidRPr="00942CE9" w:rsidRDefault="009C270D" w:rsidP="009C270D">
      <w:pPr>
        <w:tabs>
          <w:tab w:val="left" w:pos="851"/>
        </w:tabs>
        <w:ind w:right="-59" w:firstLine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1. Внести в муниципальную программу «Управление муниципальным имуществом и земельными ресурсами города Курска на 2022 - 2026 годы», утвержденную постановлением Администрации города Курска                </w:t>
      </w:r>
      <w:r w:rsidR="007809F8">
        <w:rPr>
          <w:sz w:val="28"/>
          <w:szCs w:val="28"/>
        </w:rPr>
        <w:t xml:space="preserve">              </w:t>
      </w:r>
      <w:r w:rsidRPr="00942CE9">
        <w:rPr>
          <w:sz w:val="28"/>
          <w:szCs w:val="28"/>
        </w:rPr>
        <w:t xml:space="preserve">              от 15.10.2021 № 627 (в ред. от 15.02.2022 №</w:t>
      </w:r>
      <w:r>
        <w:rPr>
          <w:sz w:val="28"/>
          <w:szCs w:val="28"/>
        </w:rPr>
        <w:t xml:space="preserve"> </w:t>
      </w:r>
      <w:r w:rsidRPr="00942CE9">
        <w:rPr>
          <w:sz w:val="28"/>
          <w:szCs w:val="28"/>
        </w:rPr>
        <w:t>88) (далее – Программа), следующие изменения: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</w:p>
    <w:p w14:paraId="3B4CC83B" w14:textId="77777777" w:rsidR="009C270D" w:rsidRPr="00942CE9" w:rsidRDefault="009C270D" w:rsidP="009C270D">
      <w:pPr>
        <w:tabs>
          <w:tab w:val="left" w:pos="0"/>
        </w:tabs>
        <w:ind w:right="-59" w:firstLine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1) в паспорте Программы «Объем бюджетных ассигнований </w:t>
      </w:r>
      <w:r>
        <w:rPr>
          <w:sz w:val="28"/>
          <w:szCs w:val="28"/>
        </w:rPr>
        <w:t xml:space="preserve">        </w:t>
      </w:r>
      <w:r w:rsidRPr="00942CE9">
        <w:rPr>
          <w:sz w:val="28"/>
          <w:szCs w:val="28"/>
        </w:rPr>
        <w:t xml:space="preserve">программы за счет средств бюджета города Курска, а также прогнозируемый объем средств, привлекаемых из других источников» изложить в следующей редакции: </w:t>
      </w:r>
    </w:p>
    <w:p w14:paraId="0BAA5ED2" w14:textId="77777777" w:rsidR="009C270D" w:rsidRPr="00942CE9" w:rsidRDefault="009C270D" w:rsidP="009C2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2CE9">
        <w:rPr>
          <w:sz w:val="28"/>
          <w:szCs w:val="28"/>
        </w:rPr>
        <w:t>Общий объем финансирования Программы составляет 359 009,</w:t>
      </w:r>
      <w:r>
        <w:rPr>
          <w:sz w:val="28"/>
          <w:szCs w:val="28"/>
        </w:rPr>
        <w:t>6</w:t>
      </w:r>
      <w:r w:rsidRPr="00942CE9">
        <w:rPr>
          <w:sz w:val="28"/>
          <w:szCs w:val="28"/>
        </w:rPr>
        <w:t xml:space="preserve">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22045A89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82</w:t>
      </w:r>
      <w:proofErr w:type="gramEnd"/>
      <w:r w:rsidRPr="00942CE9">
        <w:rPr>
          <w:sz w:val="28"/>
          <w:szCs w:val="28"/>
        </w:rPr>
        <w:t> 147,2 тыс. руб.</w:t>
      </w:r>
    </w:p>
    <w:p w14:paraId="1C11EEBF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65</w:t>
      </w:r>
      <w:proofErr w:type="gramEnd"/>
      <w:r w:rsidRPr="00942CE9">
        <w:rPr>
          <w:sz w:val="28"/>
          <w:szCs w:val="28"/>
        </w:rPr>
        <w:t> 110,</w:t>
      </w:r>
      <w:r>
        <w:rPr>
          <w:sz w:val="28"/>
          <w:szCs w:val="28"/>
        </w:rPr>
        <w:t>7</w:t>
      </w:r>
      <w:r w:rsidRPr="00942CE9">
        <w:rPr>
          <w:sz w:val="28"/>
          <w:szCs w:val="28"/>
        </w:rPr>
        <w:t xml:space="preserve"> тыс. руб.</w:t>
      </w:r>
    </w:p>
    <w:p w14:paraId="7700D8F8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78</w:t>
      </w:r>
      <w:proofErr w:type="gramEnd"/>
      <w:r w:rsidRPr="00942CE9">
        <w:rPr>
          <w:sz w:val="28"/>
          <w:szCs w:val="28"/>
        </w:rPr>
        <w:t> 786,7 тыс. руб.</w:t>
      </w:r>
    </w:p>
    <w:p w14:paraId="76909C26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2025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24C359F6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2026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руб.;</w:t>
      </w:r>
    </w:p>
    <w:p w14:paraId="755F0B74" w14:textId="77777777" w:rsidR="009C270D" w:rsidRPr="00942CE9" w:rsidRDefault="009C270D" w:rsidP="009C270D">
      <w:pPr>
        <w:ind w:left="142" w:hanging="142"/>
        <w:rPr>
          <w:sz w:val="28"/>
          <w:szCs w:val="28"/>
        </w:rPr>
      </w:pPr>
      <w:r w:rsidRPr="00942CE9">
        <w:rPr>
          <w:sz w:val="28"/>
          <w:szCs w:val="28"/>
        </w:rPr>
        <w:t>из бюджета города Курска – 340 036,</w:t>
      </w:r>
      <w:r>
        <w:rPr>
          <w:sz w:val="28"/>
          <w:szCs w:val="28"/>
        </w:rPr>
        <w:t>3</w:t>
      </w:r>
      <w:r w:rsidRPr="00942CE9">
        <w:rPr>
          <w:sz w:val="28"/>
          <w:szCs w:val="28"/>
        </w:rPr>
        <w:t xml:space="preserve">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5A476038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77</w:t>
      </w:r>
      <w:proofErr w:type="gramEnd"/>
      <w:r w:rsidRPr="00942CE9">
        <w:rPr>
          <w:sz w:val="28"/>
          <w:szCs w:val="28"/>
        </w:rPr>
        <w:t> 158,4 тыс. руб.</w:t>
      </w:r>
    </w:p>
    <w:p w14:paraId="7F432094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62</w:t>
      </w:r>
      <w:proofErr w:type="gramEnd"/>
      <w:r w:rsidRPr="00942CE9">
        <w:rPr>
          <w:sz w:val="28"/>
          <w:szCs w:val="28"/>
        </w:rPr>
        <w:t> 429,</w:t>
      </w:r>
      <w:r>
        <w:rPr>
          <w:sz w:val="28"/>
          <w:szCs w:val="28"/>
        </w:rPr>
        <w:t>5</w:t>
      </w:r>
      <w:r w:rsidRPr="00942CE9">
        <w:rPr>
          <w:sz w:val="28"/>
          <w:szCs w:val="28"/>
        </w:rPr>
        <w:t xml:space="preserve"> тыс. руб.</w:t>
      </w:r>
    </w:p>
    <w:p w14:paraId="4D45BE9B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67</w:t>
      </w:r>
      <w:proofErr w:type="gramEnd"/>
      <w:r w:rsidRPr="00942CE9">
        <w:rPr>
          <w:sz w:val="28"/>
          <w:szCs w:val="28"/>
        </w:rPr>
        <w:t> 483,4 тыс. руб.</w:t>
      </w:r>
    </w:p>
    <w:p w14:paraId="07AE2F6E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2025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405E50C0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2026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7D4C9BA8" w14:textId="77777777" w:rsidR="009C270D" w:rsidRPr="00942CE9" w:rsidRDefault="009C270D" w:rsidP="009C270D">
      <w:pPr>
        <w:ind w:left="142" w:hanging="142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из бюджета Курской области – 3 309,7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7EFC67ED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lastRenderedPageBreak/>
        <w:t xml:space="preserve">2022 г. </w:t>
      </w:r>
      <w:proofErr w:type="gramStart"/>
      <w:r w:rsidRPr="00942CE9">
        <w:rPr>
          <w:sz w:val="28"/>
          <w:szCs w:val="28"/>
        </w:rPr>
        <w:t>–  1</w:t>
      </w:r>
      <w:proofErr w:type="gramEnd"/>
      <w:r w:rsidRPr="00942CE9">
        <w:rPr>
          <w:sz w:val="28"/>
          <w:szCs w:val="28"/>
        </w:rPr>
        <w:t> 249,1 тыс. руб.</w:t>
      </w:r>
    </w:p>
    <w:p w14:paraId="342BDE84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591</w:t>
      </w:r>
      <w:proofErr w:type="gramEnd"/>
      <w:r w:rsidRPr="00942CE9">
        <w:rPr>
          <w:sz w:val="28"/>
          <w:szCs w:val="28"/>
        </w:rPr>
        <w:t>,2 тыс. руб.</w:t>
      </w:r>
    </w:p>
    <w:p w14:paraId="12044BB1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1</w:t>
      </w:r>
      <w:proofErr w:type="gramEnd"/>
      <w:r w:rsidRPr="00942CE9">
        <w:rPr>
          <w:sz w:val="28"/>
          <w:szCs w:val="28"/>
        </w:rPr>
        <w:t> 469,4 тыс. руб.</w:t>
      </w:r>
    </w:p>
    <w:p w14:paraId="49D881B1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42CE9">
        <w:rPr>
          <w:sz w:val="28"/>
          <w:szCs w:val="28"/>
        </w:rPr>
        <w:t xml:space="preserve">из Федерального бюджета – 15 663,6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11F44C94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3</w:t>
      </w:r>
      <w:proofErr w:type="gramEnd"/>
      <w:r w:rsidRPr="00942CE9">
        <w:rPr>
          <w:sz w:val="28"/>
          <w:szCs w:val="28"/>
        </w:rPr>
        <w:t> 739,7 тыс. руб.</w:t>
      </w:r>
    </w:p>
    <w:p w14:paraId="642A851B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2</w:t>
      </w:r>
      <w:proofErr w:type="gramEnd"/>
      <w:r w:rsidRPr="00942CE9">
        <w:rPr>
          <w:sz w:val="28"/>
          <w:szCs w:val="28"/>
        </w:rPr>
        <w:t> 090,0 тыс. руб.</w:t>
      </w:r>
    </w:p>
    <w:p w14:paraId="4E41579E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9</w:t>
      </w:r>
      <w:proofErr w:type="gramEnd"/>
      <w:r w:rsidRPr="00942CE9">
        <w:rPr>
          <w:sz w:val="28"/>
          <w:szCs w:val="28"/>
        </w:rPr>
        <w:t> 833,9 тыс. руб.</w:t>
      </w:r>
      <w:r>
        <w:rPr>
          <w:sz w:val="28"/>
          <w:szCs w:val="28"/>
        </w:rPr>
        <w:t>»</w:t>
      </w:r>
    </w:p>
    <w:p w14:paraId="3BCB1713" w14:textId="77777777" w:rsidR="009C270D" w:rsidRPr="00942CE9" w:rsidRDefault="009C270D" w:rsidP="009C2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2CE9">
        <w:rPr>
          <w:sz w:val="28"/>
          <w:szCs w:val="28"/>
        </w:rPr>
        <w:t xml:space="preserve">          2)</w:t>
      </w:r>
      <w:r>
        <w:rPr>
          <w:sz w:val="28"/>
          <w:szCs w:val="28"/>
        </w:rPr>
        <w:t xml:space="preserve"> в </w:t>
      </w:r>
      <w:r w:rsidRPr="00942CE9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942CE9">
        <w:rPr>
          <w:sz w:val="28"/>
          <w:szCs w:val="28"/>
        </w:rPr>
        <w:t xml:space="preserve"> IV «Финансовое обеспечение Программы»</w:t>
      </w:r>
      <w:r>
        <w:rPr>
          <w:sz w:val="28"/>
          <w:szCs w:val="28"/>
        </w:rPr>
        <w:t xml:space="preserve"> абзац 1 </w:t>
      </w:r>
      <w:r w:rsidRPr="00942CE9">
        <w:rPr>
          <w:sz w:val="28"/>
          <w:szCs w:val="28"/>
        </w:rPr>
        <w:t>изложить в следующей редакции:</w:t>
      </w:r>
    </w:p>
    <w:p w14:paraId="79410319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2CE9">
        <w:rPr>
          <w:sz w:val="28"/>
          <w:szCs w:val="28"/>
        </w:rPr>
        <w:t xml:space="preserve">Источником финансирования мероприятий Программы является </w:t>
      </w:r>
      <w:proofErr w:type="gramStart"/>
      <w:r w:rsidRPr="00942CE9">
        <w:rPr>
          <w:sz w:val="28"/>
          <w:szCs w:val="28"/>
        </w:rPr>
        <w:t>бюджет  города</w:t>
      </w:r>
      <w:proofErr w:type="gramEnd"/>
      <w:r w:rsidRPr="00942CE9">
        <w:rPr>
          <w:sz w:val="28"/>
          <w:szCs w:val="28"/>
        </w:rPr>
        <w:t xml:space="preserve"> Курска.</w:t>
      </w:r>
    </w:p>
    <w:p w14:paraId="4E20D60F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>Общий объем финансирования Программы – 359 009,</w:t>
      </w:r>
      <w:r>
        <w:rPr>
          <w:sz w:val="28"/>
          <w:szCs w:val="28"/>
        </w:rPr>
        <w:t>6</w:t>
      </w:r>
      <w:r w:rsidRPr="00942CE9">
        <w:rPr>
          <w:sz w:val="28"/>
          <w:szCs w:val="28"/>
        </w:rPr>
        <w:t xml:space="preserve"> тыс. руб.,                         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5CC0E094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82</w:t>
      </w:r>
      <w:proofErr w:type="gramEnd"/>
      <w:r w:rsidRPr="00942CE9">
        <w:rPr>
          <w:sz w:val="28"/>
          <w:szCs w:val="28"/>
        </w:rPr>
        <w:t> 147,2 тыс. руб.</w:t>
      </w:r>
    </w:p>
    <w:p w14:paraId="6E747384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г. </w:t>
      </w:r>
      <w:proofErr w:type="gramStart"/>
      <w:r>
        <w:rPr>
          <w:sz w:val="28"/>
          <w:szCs w:val="28"/>
        </w:rPr>
        <w:t>–  65</w:t>
      </w:r>
      <w:proofErr w:type="gramEnd"/>
      <w:r>
        <w:rPr>
          <w:sz w:val="28"/>
          <w:szCs w:val="28"/>
        </w:rPr>
        <w:t> 110,7</w:t>
      </w:r>
      <w:r w:rsidRPr="00942CE9">
        <w:rPr>
          <w:sz w:val="28"/>
          <w:szCs w:val="28"/>
        </w:rPr>
        <w:t xml:space="preserve"> тыс. руб.</w:t>
      </w:r>
    </w:p>
    <w:p w14:paraId="0480826C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78</w:t>
      </w:r>
      <w:proofErr w:type="gramEnd"/>
      <w:r w:rsidRPr="00942CE9">
        <w:rPr>
          <w:sz w:val="28"/>
          <w:szCs w:val="28"/>
        </w:rPr>
        <w:t> 786,7 тыс. руб.</w:t>
      </w:r>
    </w:p>
    <w:p w14:paraId="51181943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2025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248E09BD" w14:textId="77777777" w:rsidR="009C270D" w:rsidRPr="00942CE9" w:rsidRDefault="009C270D" w:rsidP="009C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CE9">
        <w:rPr>
          <w:sz w:val="28"/>
          <w:szCs w:val="28"/>
        </w:rPr>
        <w:t>2026 г.  –  66 482,</w:t>
      </w:r>
      <w:proofErr w:type="gramStart"/>
      <w:r w:rsidRPr="00942CE9">
        <w:rPr>
          <w:sz w:val="28"/>
          <w:szCs w:val="28"/>
        </w:rPr>
        <w:t>5  тыс.</w:t>
      </w:r>
      <w:proofErr w:type="gramEnd"/>
      <w:r w:rsidRPr="00942CE9">
        <w:rPr>
          <w:sz w:val="28"/>
          <w:szCs w:val="28"/>
        </w:rPr>
        <w:t xml:space="preserve"> руб.;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  <w:t xml:space="preserve">                         из бюджета города Курска – 340 036,</w:t>
      </w:r>
      <w:r>
        <w:rPr>
          <w:sz w:val="28"/>
          <w:szCs w:val="28"/>
        </w:rPr>
        <w:t>3</w:t>
      </w:r>
      <w:r w:rsidRPr="00942CE9">
        <w:rPr>
          <w:sz w:val="28"/>
          <w:szCs w:val="28"/>
        </w:rPr>
        <w:t xml:space="preserve"> тыс. руб., в том числе  по годам:</w:t>
      </w:r>
    </w:p>
    <w:p w14:paraId="78186ECC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77</w:t>
      </w:r>
      <w:proofErr w:type="gramEnd"/>
      <w:r w:rsidRPr="00942CE9">
        <w:rPr>
          <w:sz w:val="28"/>
          <w:szCs w:val="28"/>
        </w:rPr>
        <w:t> 158,4 тыс. руб.</w:t>
      </w:r>
    </w:p>
    <w:p w14:paraId="5C5F91D4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62</w:t>
      </w:r>
      <w:proofErr w:type="gramEnd"/>
      <w:r w:rsidRPr="00942CE9">
        <w:rPr>
          <w:sz w:val="28"/>
          <w:szCs w:val="28"/>
        </w:rPr>
        <w:t> 429,</w:t>
      </w:r>
      <w:r>
        <w:rPr>
          <w:sz w:val="28"/>
          <w:szCs w:val="28"/>
        </w:rPr>
        <w:t>5</w:t>
      </w:r>
      <w:r w:rsidRPr="00942CE9">
        <w:rPr>
          <w:sz w:val="28"/>
          <w:szCs w:val="28"/>
        </w:rPr>
        <w:t xml:space="preserve"> тыс. руб.</w:t>
      </w:r>
    </w:p>
    <w:p w14:paraId="596A4675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67</w:t>
      </w:r>
      <w:proofErr w:type="gramEnd"/>
      <w:r w:rsidRPr="00942CE9">
        <w:rPr>
          <w:sz w:val="28"/>
          <w:szCs w:val="28"/>
        </w:rPr>
        <w:t> 483,4 тыс. руб.</w:t>
      </w:r>
    </w:p>
    <w:p w14:paraId="5D1DEB8A" w14:textId="77777777" w:rsidR="009C270D" w:rsidRPr="00942CE9" w:rsidRDefault="009C270D" w:rsidP="009C2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2025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5FE202B2" w14:textId="77777777" w:rsidR="009C270D" w:rsidRDefault="009C270D" w:rsidP="009C270D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942CE9">
        <w:rPr>
          <w:sz w:val="28"/>
          <w:szCs w:val="28"/>
        </w:rPr>
        <w:t xml:space="preserve">2026 г. </w:t>
      </w:r>
      <w:proofErr w:type="gramStart"/>
      <w:r w:rsidRPr="00942CE9">
        <w:rPr>
          <w:sz w:val="28"/>
          <w:szCs w:val="28"/>
        </w:rPr>
        <w:t>–  66</w:t>
      </w:r>
      <w:proofErr w:type="gramEnd"/>
      <w:r w:rsidRPr="00942CE9">
        <w:rPr>
          <w:sz w:val="28"/>
          <w:szCs w:val="28"/>
        </w:rPr>
        <w:t> 482,5 тыс. руб.</w:t>
      </w:r>
    </w:p>
    <w:p w14:paraId="7C8E4046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из бюджета Курской области – 3 309,7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7844C6EC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1</w:t>
      </w:r>
      <w:proofErr w:type="gramEnd"/>
      <w:r w:rsidRPr="00942CE9">
        <w:rPr>
          <w:sz w:val="28"/>
          <w:szCs w:val="28"/>
        </w:rPr>
        <w:t> 249,1 тыс. руб.</w:t>
      </w:r>
    </w:p>
    <w:p w14:paraId="01903191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591</w:t>
      </w:r>
      <w:proofErr w:type="gramEnd"/>
      <w:r w:rsidRPr="00942CE9">
        <w:rPr>
          <w:sz w:val="28"/>
          <w:szCs w:val="28"/>
        </w:rPr>
        <w:t>,2 тыс. руб.</w:t>
      </w:r>
    </w:p>
    <w:p w14:paraId="13CA3576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1</w:t>
      </w:r>
      <w:proofErr w:type="gramEnd"/>
      <w:r w:rsidRPr="00942CE9">
        <w:rPr>
          <w:sz w:val="28"/>
          <w:szCs w:val="28"/>
        </w:rPr>
        <w:t> 469,4 тыс. руб.</w:t>
      </w:r>
    </w:p>
    <w:p w14:paraId="4F71A2AB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из Федерального бюджета – 15 663,6 тыс. руб., в том </w:t>
      </w:r>
      <w:proofErr w:type="gramStart"/>
      <w:r w:rsidRPr="00942CE9">
        <w:rPr>
          <w:sz w:val="28"/>
          <w:szCs w:val="28"/>
        </w:rPr>
        <w:t>числе  по</w:t>
      </w:r>
      <w:proofErr w:type="gramEnd"/>
      <w:r w:rsidRPr="00942CE9">
        <w:rPr>
          <w:sz w:val="28"/>
          <w:szCs w:val="28"/>
        </w:rPr>
        <w:t xml:space="preserve"> годам:</w:t>
      </w:r>
    </w:p>
    <w:p w14:paraId="557A654E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2022 г. </w:t>
      </w:r>
      <w:proofErr w:type="gramStart"/>
      <w:r w:rsidRPr="00942CE9">
        <w:rPr>
          <w:sz w:val="28"/>
          <w:szCs w:val="28"/>
        </w:rPr>
        <w:t>–  3</w:t>
      </w:r>
      <w:proofErr w:type="gramEnd"/>
      <w:r w:rsidRPr="00942CE9">
        <w:rPr>
          <w:sz w:val="28"/>
          <w:szCs w:val="28"/>
        </w:rPr>
        <w:t> 739,7 тыс. руб.</w:t>
      </w:r>
    </w:p>
    <w:p w14:paraId="538D4823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2023 г. </w:t>
      </w:r>
      <w:proofErr w:type="gramStart"/>
      <w:r w:rsidRPr="00942CE9">
        <w:rPr>
          <w:sz w:val="28"/>
          <w:szCs w:val="28"/>
        </w:rPr>
        <w:t>–  2</w:t>
      </w:r>
      <w:proofErr w:type="gramEnd"/>
      <w:r w:rsidRPr="00942CE9">
        <w:rPr>
          <w:sz w:val="28"/>
          <w:szCs w:val="28"/>
        </w:rPr>
        <w:t> 090,0 тыс. руб.</w:t>
      </w:r>
    </w:p>
    <w:p w14:paraId="6E1548A5" w14:textId="77777777" w:rsidR="009C270D" w:rsidRPr="00942CE9" w:rsidRDefault="009C270D" w:rsidP="009C270D">
      <w:pPr>
        <w:ind w:left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2024 г. </w:t>
      </w:r>
      <w:proofErr w:type="gramStart"/>
      <w:r w:rsidRPr="00942CE9">
        <w:rPr>
          <w:sz w:val="28"/>
          <w:szCs w:val="28"/>
        </w:rPr>
        <w:t>–  9</w:t>
      </w:r>
      <w:proofErr w:type="gramEnd"/>
      <w:r w:rsidRPr="00942CE9">
        <w:rPr>
          <w:sz w:val="28"/>
          <w:szCs w:val="28"/>
        </w:rPr>
        <w:t> 833,9 тыс. руб.</w:t>
      </w:r>
      <w:r>
        <w:rPr>
          <w:sz w:val="28"/>
          <w:szCs w:val="28"/>
        </w:rPr>
        <w:t>»</w:t>
      </w:r>
    </w:p>
    <w:p w14:paraId="4190CB4A" w14:textId="77777777" w:rsidR="009C270D" w:rsidRDefault="009C270D" w:rsidP="009C2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2CE9">
        <w:rPr>
          <w:sz w:val="28"/>
          <w:szCs w:val="28"/>
        </w:rPr>
        <w:tab/>
        <w:t xml:space="preserve">3) Приложение 1 «Перечень мероприятий муниципальной программы «Управление муниципальным имуществом и земельными ресурсами города Курска на 2022 – 2026 годы» изложить в новой редакции согласно приложению 1    к настоящему постановлению.  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  <w:t xml:space="preserve"> </w:t>
      </w:r>
      <w:r w:rsidRPr="00942CE9">
        <w:rPr>
          <w:sz w:val="28"/>
          <w:szCs w:val="28"/>
        </w:rPr>
        <w:tab/>
      </w:r>
    </w:p>
    <w:p w14:paraId="6AD3BEB5" w14:textId="77777777" w:rsidR="009C270D" w:rsidRPr="00942CE9" w:rsidRDefault="009C270D" w:rsidP="009C270D">
      <w:pPr>
        <w:tabs>
          <w:tab w:val="left" w:pos="709"/>
          <w:tab w:val="left" w:pos="851"/>
        </w:tabs>
        <w:ind w:right="-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CE9">
        <w:rPr>
          <w:sz w:val="28"/>
          <w:szCs w:val="28"/>
        </w:rPr>
        <w:t xml:space="preserve">4) Приложение 2 «Финансовое обеспечение муниципальной программы «Управление муниципальным имуществом и земельными ресурсами города Курска на 2022 – 2026 годы» изложить в новой редакции согласно приложению 2 к настоящему постановлению. 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</w:p>
    <w:p w14:paraId="58480403" w14:textId="77777777" w:rsidR="009C270D" w:rsidRPr="00942CE9" w:rsidRDefault="009C270D" w:rsidP="009C270D">
      <w:pPr>
        <w:tabs>
          <w:tab w:val="left" w:pos="709"/>
          <w:tab w:val="left" w:pos="851"/>
        </w:tabs>
        <w:ind w:right="-59" w:firstLine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>2.  Управлению информации и печати Администрации города Курска (</w:t>
      </w:r>
      <w:proofErr w:type="spellStart"/>
      <w:r w:rsidRPr="00942CE9">
        <w:rPr>
          <w:sz w:val="28"/>
          <w:szCs w:val="28"/>
        </w:rPr>
        <w:t>Бочарова</w:t>
      </w:r>
      <w:proofErr w:type="spellEnd"/>
      <w:r w:rsidRPr="00942CE9">
        <w:rPr>
          <w:sz w:val="28"/>
          <w:szCs w:val="28"/>
        </w:rPr>
        <w:t xml:space="preserve"> Н.Е.) обеспечить опубликование настоящего постановления                  в газете «Городские известия». 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  <w:t xml:space="preserve"> </w:t>
      </w:r>
      <w:r w:rsidRPr="00942CE9">
        <w:rPr>
          <w:sz w:val="28"/>
          <w:szCs w:val="28"/>
        </w:rPr>
        <w:tab/>
      </w:r>
    </w:p>
    <w:p w14:paraId="5DCED469" w14:textId="77777777" w:rsidR="009C270D" w:rsidRPr="00942CE9" w:rsidRDefault="009C270D" w:rsidP="009C270D">
      <w:pPr>
        <w:ind w:right="-59" w:firstLine="709"/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3. Управлению делами Администрации города Курска (Калинина И.В.) </w:t>
      </w:r>
      <w:proofErr w:type="gramStart"/>
      <w:r w:rsidRPr="00942CE9">
        <w:rPr>
          <w:sz w:val="28"/>
          <w:szCs w:val="28"/>
        </w:rPr>
        <w:t>обеспечить  размещение</w:t>
      </w:r>
      <w:proofErr w:type="gramEnd"/>
      <w:r w:rsidRPr="00942CE9">
        <w:rPr>
          <w:sz w:val="28"/>
          <w:szCs w:val="28"/>
        </w:rPr>
        <w:t xml:space="preserve">  настоящего  постановления на официальном сайте  </w:t>
      </w:r>
      <w:r w:rsidRPr="00942CE9">
        <w:rPr>
          <w:sz w:val="28"/>
          <w:szCs w:val="28"/>
        </w:rPr>
        <w:lastRenderedPageBreak/>
        <w:t>Администрации  города  Курска  в информационно - телекоммуникационной сети «Интернет».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  <w:t>4.  Постановление вступает в силу со дня его подписания.</w:t>
      </w:r>
    </w:p>
    <w:p w14:paraId="62B79A82" w14:textId="77777777" w:rsidR="009C270D" w:rsidRPr="00942CE9" w:rsidRDefault="009C270D" w:rsidP="009C270D">
      <w:pPr>
        <w:ind w:firstLine="709"/>
        <w:jc w:val="both"/>
        <w:rPr>
          <w:sz w:val="28"/>
          <w:szCs w:val="28"/>
        </w:rPr>
      </w:pPr>
    </w:p>
    <w:p w14:paraId="38AF4950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             </w:t>
      </w:r>
    </w:p>
    <w:p w14:paraId="379C64F8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 xml:space="preserve">           </w:t>
      </w:r>
    </w:p>
    <w:p w14:paraId="05DA4EF2" w14:textId="77777777" w:rsidR="009C270D" w:rsidRPr="00942CE9" w:rsidRDefault="009C270D" w:rsidP="009C270D">
      <w:pPr>
        <w:jc w:val="both"/>
        <w:rPr>
          <w:sz w:val="28"/>
          <w:szCs w:val="28"/>
        </w:rPr>
      </w:pPr>
      <w:r w:rsidRPr="00942CE9">
        <w:rPr>
          <w:sz w:val="28"/>
          <w:szCs w:val="28"/>
        </w:rPr>
        <w:t>Глава города Курска</w:t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</w:r>
      <w:r w:rsidRPr="00942CE9">
        <w:rPr>
          <w:sz w:val="28"/>
          <w:szCs w:val="28"/>
        </w:rPr>
        <w:tab/>
        <w:t xml:space="preserve">                         И. Куцак</w:t>
      </w:r>
    </w:p>
    <w:p w14:paraId="23134D04" w14:textId="77777777" w:rsidR="009C270D" w:rsidRPr="0050176F" w:rsidRDefault="009C270D" w:rsidP="009C270D">
      <w:pPr>
        <w:jc w:val="both"/>
        <w:rPr>
          <w:sz w:val="28"/>
          <w:szCs w:val="28"/>
        </w:rPr>
      </w:pPr>
      <w:r w:rsidRPr="0050176F">
        <w:rPr>
          <w:sz w:val="28"/>
          <w:szCs w:val="28"/>
        </w:rPr>
        <w:t xml:space="preserve">  </w:t>
      </w:r>
    </w:p>
    <w:p w14:paraId="367E67A6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2A5B12F0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02F24D8B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2495847F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1708BC0E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45232D3E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718B7A4A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0EDF4FC3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2803AE74" w14:textId="77777777" w:rsidR="009C270D" w:rsidRDefault="009C270D" w:rsidP="009C270D">
      <w:pPr>
        <w:spacing w:line="276" w:lineRule="auto"/>
        <w:ind w:left="284" w:right="-143" w:firstLine="709"/>
        <w:jc w:val="both"/>
        <w:rPr>
          <w:sz w:val="28"/>
          <w:szCs w:val="28"/>
        </w:rPr>
      </w:pPr>
    </w:p>
    <w:p w14:paraId="119E99AB" w14:textId="77777777" w:rsidR="009C270D" w:rsidRDefault="009C270D" w:rsidP="00C80DA8">
      <w:pPr>
        <w:autoSpaceDE w:val="0"/>
        <w:autoSpaceDN w:val="0"/>
        <w:ind w:left="7938"/>
        <w:jc w:val="center"/>
        <w:outlineLvl w:val="0"/>
        <w:rPr>
          <w:rFonts w:eastAsiaTheme="minorEastAsia"/>
          <w:kern w:val="28"/>
          <w:sz w:val="28"/>
          <w:szCs w:val="28"/>
          <w:lang w:eastAsia="ru-RU"/>
        </w:rPr>
        <w:sectPr w:rsidR="009C270D" w:rsidSect="009C270D">
          <w:headerReference w:type="default" r:id="rId9"/>
          <w:pgSz w:w="11906" w:h="16838"/>
          <w:pgMar w:top="709" w:right="567" w:bottom="1134" w:left="1985" w:header="709" w:footer="709" w:gutter="0"/>
          <w:cols w:space="708"/>
          <w:docGrid w:linePitch="360"/>
        </w:sectPr>
      </w:pPr>
    </w:p>
    <w:p w14:paraId="7885043D" w14:textId="120C90C3" w:rsidR="00C80DA8" w:rsidRPr="00A3417E" w:rsidRDefault="00C80DA8" w:rsidP="00C80DA8">
      <w:pPr>
        <w:autoSpaceDE w:val="0"/>
        <w:autoSpaceDN w:val="0"/>
        <w:ind w:left="7938"/>
        <w:jc w:val="center"/>
        <w:outlineLvl w:val="0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Theme="minorEastAsia"/>
          <w:kern w:val="28"/>
          <w:sz w:val="28"/>
          <w:szCs w:val="28"/>
          <w:lang w:eastAsia="ru-RU"/>
        </w:rPr>
        <w:t>1</w:t>
      </w:r>
    </w:p>
    <w:p w14:paraId="2200942B" w14:textId="071A4C94" w:rsidR="00C80DA8" w:rsidRPr="00A3417E" w:rsidRDefault="00C80DA8" w:rsidP="00C80DA8">
      <w:pPr>
        <w:widowControl w:val="0"/>
        <w:tabs>
          <w:tab w:val="left" w:pos="6804"/>
        </w:tabs>
        <w:overflowPunct w:val="0"/>
        <w:autoSpaceDE w:val="0"/>
        <w:autoSpaceDN w:val="0"/>
        <w:adjustRightInd w:val="0"/>
        <w:ind w:left="7938"/>
        <w:jc w:val="center"/>
        <w:rPr>
          <w:rFonts w:eastAsiaTheme="minorEastAsia"/>
          <w:kern w:val="28"/>
          <w:sz w:val="28"/>
          <w:szCs w:val="28"/>
          <w:lang w:eastAsia="ru-RU"/>
        </w:rPr>
      </w:pPr>
      <w:r w:rsidRPr="00A3417E">
        <w:rPr>
          <w:rFonts w:eastAsiaTheme="minorEastAsia"/>
          <w:kern w:val="28"/>
          <w:sz w:val="28"/>
          <w:szCs w:val="28"/>
          <w:lang w:eastAsia="ru-RU"/>
        </w:rPr>
        <w:t xml:space="preserve">к </w:t>
      </w:r>
      <w:r>
        <w:rPr>
          <w:rFonts w:eastAsiaTheme="minorEastAsia"/>
          <w:kern w:val="28"/>
          <w:sz w:val="28"/>
          <w:szCs w:val="28"/>
          <w:lang w:eastAsia="ru-RU"/>
        </w:rPr>
        <w:t>постановлению</w:t>
      </w:r>
    </w:p>
    <w:p w14:paraId="0B4100C7" w14:textId="16F88509" w:rsidR="00C80DA8" w:rsidRDefault="00C80DA8" w:rsidP="00C80DA8">
      <w:pPr>
        <w:widowControl w:val="0"/>
        <w:overflowPunct w:val="0"/>
        <w:autoSpaceDE w:val="0"/>
        <w:autoSpaceDN w:val="0"/>
        <w:adjustRightInd w:val="0"/>
        <w:ind w:left="7938"/>
        <w:jc w:val="center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>Администрации города Курска</w:t>
      </w:r>
    </w:p>
    <w:p w14:paraId="57C78CE3" w14:textId="5273FD4E" w:rsidR="00C80DA8" w:rsidRDefault="00C80DA8" w:rsidP="00C80DA8">
      <w:pPr>
        <w:widowControl w:val="0"/>
        <w:overflowPunct w:val="0"/>
        <w:autoSpaceDE w:val="0"/>
        <w:autoSpaceDN w:val="0"/>
        <w:adjustRightInd w:val="0"/>
        <w:ind w:left="7938"/>
        <w:jc w:val="center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>от «18» ию</w:t>
      </w:r>
      <w:r w:rsidR="00496CB6">
        <w:rPr>
          <w:rFonts w:eastAsiaTheme="minorEastAsia"/>
          <w:kern w:val="28"/>
          <w:sz w:val="28"/>
          <w:szCs w:val="28"/>
          <w:lang w:eastAsia="ru-RU"/>
        </w:rPr>
        <w:t>л</w:t>
      </w:r>
      <w:r>
        <w:rPr>
          <w:rFonts w:eastAsiaTheme="minorEastAsia"/>
          <w:kern w:val="28"/>
          <w:sz w:val="28"/>
          <w:szCs w:val="28"/>
          <w:lang w:eastAsia="ru-RU"/>
        </w:rPr>
        <w:t>я 2022 года</w:t>
      </w:r>
    </w:p>
    <w:p w14:paraId="1D74BBF4" w14:textId="63FAB2E6" w:rsidR="00C80DA8" w:rsidRDefault="00C80DA8" w:rsidP="00C80DA8">
      <w:pPr>
        <w:widowControl w:val="0"/>
        <w:overflowPunct w:val="0"/>
        <w:autoSpaceDE w:val="0"/>
        <w:autoSpaceDN w:val="0"/>
        <w:adjustRightInd w:val="0"/>
        <w:ind w:left="7938"/>
        <w:jc w:val="center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>№ 440</w:t>
      </w:r>
    </w:p>
    <w:p w14:paraId="1740EBA2" w14:textId="225B512A" w:rsidR="00C80DA8" w:rsidRPr="00C80DA8" w:rsidRDefault="00C80DA8" w:rsidP="00C80DA8">
      <w:pPr>
        <w:keepNext/>
        <w:tabs>
          <w:tab w:val="left" w:pos="7655"/>
          <w:tab w:val="left" w:pos="11907"/>
        </w:tabs>
        <w:spacing w:before="240" w:after="60"/>
        <w:ind w:firstLine="708"/>
        <w:outlineLvl w:val="0"/>
        <w:rPr>
          <w:bCs/>
          <w:kern w:val="32"/>
          <w:sz w:val="32"/>
          <w:szCs w:val="32"/>
          <w:lang w:eastAsia="ru-RU"/>
        </w:rPr>
      </w:pPr>
      <w:r w:rsidRPr="00C80DA8">
        <w:rPr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«ПРИЛОЖЕНИЕ 1</w:t>
      </w:r>
    </w:p>
    <w:p w14:paraId="309C6C36" w14:textId="77777777" w:rsidR="00C80DA8" w:rsidRPr="00C80DA8" w:rsidRDefault="00C80DA8" w:rsidP="00C80DA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eastAsia="ru-RU"/>
        </w:rPr>
      </w:pPr>
      <w:r w:rsidRPr="00C80DA8">
        <w:rPr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14:paraId="7BF01C98" w14:textId="77777777" w:rsidR="00C80DA8" w:rsidRPr="00C80DA8" w:rsidRDefault="00C80DA8" w:rsidP="00C80DA8">
      <w:pPr>
        <w:widowControl w:val="0"/>
        <w:overflowPunct w:val="0"/>
        <w:autoSpaceDE w:val="0"/>
        <w:autoSpaceDN w:val="0"/>
        <w:adjustRightInd w:val="0"/>
        <w:ind w:left="510"/>
        <w:rPr>
          <w:kern w:val="28"/>
          <w:sz w:val="28"/>
          <w:szCs w:val="28"/>
          <w:lang w:eastAsia="ru-RU"/>
        </w:rPr>
      </w:pPr>
      <w:r w:rsidRPr="00C80DA8">
        <w:rPr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«Управление муниципальным</w:t>
      </w:r>
    </w:p>
    <w:p w14:paraId="4585F046" w14:textId="77777777" w:rsidR="00C80DA8" w:rsidRPr="00C80DA8" w:rsidRDefault="00C80DA8" w:rsidP="00C80DA8">
      <w:pPr>
        <w:widowControl w:val="0"/>
        <w:overflowPunct w:val="0"/>
        <w:autoSpaceDE w:val="0"/>
        <w:autoSpaceDN w:val="0"/>
        <w:adjustRightInd w:val="0"/>
        <w:ind w:left="510"/>
        <w:rPr>
          <w:kern w:val="28"/>
          <w:sz w:val="28"/>
          <w:szCs w:val="28"/>
          <w:lang w:eastAsia="ru-RU"/>
        </w:rPr>
      </w:pPr>
      <w:r w:rsidRPr="00C80DA8">
        <w:rPr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имуществом и земельными</w:t>
      </w:r>
    </w:p>
    <w:p w14:paraId="0FA39B5E" w14:textId="77777777" w:rsidR="00C80DA8" w:rsidRDefault="00C80DA8" w:rsidP="00C80DA8">
      <w:pPr>
        <w:widowControl w:val="0"/>
        <w:overflowPunct w:val="0"/>
        <w:autoSpaceDE w:val="0"/>
        <w:autoSpaceDN w:val="0"/>
        <w:adjustRightInd w:val="0"/>
        <w:ind w:left="510"/>
        <w:jc w:val="center"/>
        <w:rPr>
          <w:b/>
          <w:kern w:val="28"/>
          <w:sz w:val="28"/>
          <w:szCs w:val="28"/>
          <w:lang w:eastAsia="ru-RU"/>
        </w:rPr>
      </w:pPr>
      <w:r w:rsidRPr="00C80DA8">
        <w:rPr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ресурсами города Курска </w:t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</w:r>
      <w:r w:rsidRPr="00C80DA8">
        <w:rPr>
          <w:kern w:val="28"/>
          <w:sz w:val="28"/>
          <w:szCs w:val="28"/>
          <w:lang w:eastAsia="ru-RU"/>
        </w:rPr>
        <w:tab/>
        <w:t xml:space="preserve">              на 2022 – 2026 годы»</w:t>
      </w:r>
      <w:r w:rsidRPr="00C80DA8">
        <w:rPr>
          <w:b/>
          <w:kern w:val="28"/>
          <w:sz w:val="28"/>
          <w:szCs w:val="28"/>
          <w:lang w:eastAsia="ru-RU"/>
        </w:rPr>
        <w:t xml:space="preserve">  </w:t>
      </w:r>
    </w:p>
    <w:p w14:paraId="3E5F8D6A" w14:textId="574510D5" w:rsidR="00C80DA8" w:rsidRPr="00C80DA8" w:rsidRDefault="00C80DA8" w:rsidP="00C80DA8">
      <w:pPr>
        <w:widowControl w:val="0"/>
        <w:overflowPunct w:val="0"/>
        <w:autoSpaceDE w:val="0"/>
        <w:autoSpaceDN w:val="0"/>
        <w:adjustRightInd w:val="0"/>
        <w:ind w:left="510"/>
        <w:jc w:val="center"/>
        <w:rPr>
          <w:b/>
          <w:sz w:val="24"/>
          <w:szCs w:val="24"/>
          <w:lang w:eastAsia="ru-RU"/>
        </w:rPr>
      </w:pPr>
      <w:r w:rsidRPr="00C80DA8">
        <w:rPr>
          <w:b/>
          <w:kern w:val="28"/>
          <w:sz w:val="28"/>
          <w:szCs w:val="28"/>
          <w:lang w:eastAsia="ru-RU"/>
        </w:rPr>
        <w:t xml:space="preserve">     </w:t>
      </w:r>
      <w:r w:rsidRPr="00C80DA8">
        <w:rPr>
          <w:b/>
          <w:sz w:val="28"/>
          <w:szCs w:val="28"/>
          <w:lang w:eastAsia="ru-RU"/>
        </w:rPr>
        <w:t>ПЕРЕЧЕНЬ</w:t>
      </w:r>
    </w:p>
    <w:p w14:paraId="72C0E921" w14:textId="77777777" w:rsidR="00C80DA8" w:rsidRPr="00C80DA8" w:rsidRDefault="00C80DA8" w:rsidP="00C80DA8">
      <w:pPr>
        <w:ind w:firstLine="284"/>
        <w:jc w:val="center"/>
        <w:rPr>
          <w:b/>
          <w:sz w:val="28"/>
          <w:szCs w:val="28"/>
          <w:lang w:eastAsia="ru-RU"/>
        </w:rPr>
      </w:pPr>
      <w:r w:rsidRPr="00C80DA8">
        <w:rPr>
          <w:b/>
          <w:sz w:val="28"/>
          <w:szCs w:val="28"/>
          <w:lang w:eastAsia="ru-RU"/>
        </w:rPr>
        <w:t>мероприятий муниципальной программы</w:t>
      </w:r>
    </w:p>
    <w:p w14:paraId="6DBC9E15" w14:textId="77777777" w:rsidR="00C80DA8" w:rsidRPr="00C80DA8" w:rsidRDefault="00C80DA8" w:rsidP="00C80DA8">
      <w:pPr>
        <w:ind w:firstLine="284"/>
        <w:jc w:val="center"/>
        <w:rPr>
          <w:b/>
          <w:sz w:val="28"/>
          <w:szCs w:val="28"/>
          <w:lang w:eastAsia="ru-RU"/>
        </w:rPr>
      </w:pPr>
      <w:r w:rsidRPr="00C80DA8">
        <w:rPr>
          <w:b/>
          <w:sz w:val="28"/>
          <w:szCs w:val="28"/>
          <w:lang w:eastAsia="ru-RU"/>
        </w:rPr>
        <w:t xml:space="preserve">«Управление муниципальным имуществом и земельными ресурсами города Курска </w:t>
      </w:r>
    </w:p>
    <w:p w14:paraId="780978A5" w14:textId="77777777" w:rsidR="00C80DA8" w:rsidRPr="00C80DA8" w:rsidRDefault="00C80DA8" w:rsidP="00C80DA8">
      <w:pPr>
        <w:jc w:val="center"/>
        <w:rPr>
          <w:rFonts w:eastAsia="Calibri"/>
          <w:sz w:val="28"/>
          <w:szCs w:val="28"/>
          <w:lang w:eastAsia="en-US"/>
        </w:rPr>
      </w:pPr>
      <w:r w:rsidRPr="00C80DA8">
        <w:rPr>
          <w:b/>
          <w:sz w:val="28"/>
          <w:szCs w:val="28"/>
          <w:lang w:eastAsia="ru-RU"/>
        </w:rPr>
        <w:t>на 2022 – 2026 годы»</w:t>
      </w:r>
      <w:r w:rsidRPr="00C80DA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65D3C" w14:textId="77777777" w:rsidR="00C80DA8" w:rsidRPr="00C80DA8" w:rsidRDefault="00C80DA8" w:rsidP="00C80DA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96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5"/>
        <w:gridCol w:w="1067"/>
        <w:gridCol w:w="1072"/>
        <w:gridCol w:w="59"/>
        <w:gridCol w:w="802"/>
        <w:gridCol w:w="902"/>
        <w:gridCol w:w="943"/>
        <w:gridCol w:w="855"/>
        <w:gridCol w:w="45"/>
        <w:gridCol w:w="744"/>
        <w:gridCol w:w="61"/>
        <w:gridCol w:w="679"/>
        <w:gridCol w:w="30"/>
        <w:gridCol w:w="1671"/>
        <w:gridCol w:w="30"/>
        <w:gridCol w:w="2738"/>
      </w:tblGrid>
      <w:tr w:rsidR="00C80DA8" w:rsidRPr="00C80DA8" w14:paraId="7449AAA5" w14:textId="77777777" w:rsidTr="009C3EC6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4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bookmarkStart w:id="0" w:name="Par266"/>
            <w:bookmarkEnd w:id="0"/>
          </w:p>
          <w:p w14:paraId="022374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№</w:t>
            </w:r>
            <w:r w:rsidRPr="00C80DA8">
              <w:rPr>
                <w:b/>
                <w:lang w:eastAsia="ru-RU"/>
              </w:rPr>
              <w:br/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63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45314B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 xml:space="preserve">Наименование    </w:t>
            </w:r>
            <w:r w:rsidRPr="00C80DA8">
              <w:rPr>
                <w:b/>
                <w:lang w:eastAsia="ru-RU"/>
              </w:rPr>
              <w:br/>
              <w:t xml:space="preserve">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9C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proofErr w:type="spellStart"/>
            <w:r w:rsidRPr="00C80DA8">
              <w:rPr>
                <w:b/>
                <w:lang w:eastAsia="ru-RU"/>
              </w:rPr>
              <w:t>Источни</w:t>
            </w:r>
            <w:proofErr w:type="spellEnd"/>
            <w:r w:rsidRPr="00C80DA8">
              <w:rPr>
                <w:b/>
                <w:lang w:eastAsia="ru-RU"/>
              </w:rPr>
              <w:t>-</w:t>
            </w:r>
            <w:r w:rsidRPr="00C80DA8">
              <w:rPr>
                <w:b/>
                <w:lang w:eastAsia="ru-RU"/>
              </w:rPr>
              <w:br/>
            </w:r>
            <w:proofErr w:type="spellStart"/>
            <w:r w:rsidRPr="00C80DA8">
              <w:rPr>
                <w:b/>
                <w:lang w:eastAsia="ru-RU"/>
              </w:rPr>
              <w:t>ки</w:t>
            </w:r>
            <w:proofErr w:type="spellEnd"/>
            <w:r w:rsidRPr="00C80DA8">
              <w:rPr>
                <w:b/>
                <w:lang w:eastAsia="ru-RU"/>
              </w:rPr>
              <w:br/>
            </w:r>
            <w:proofErr w:type="spellStart"/>
            <w:r w:rsidRPr="00C80DA8">
              <w:rPr>
                <w:b/>
                <w:lang w:eastAsia="ru-RU"/>
              </w:rPr>
              <w:t>финанси</w:t>
            </w:r>
            <w:proofErr w:type="spellEnd"/>
            <w:r w:rsidRPr="00C80DA8">
              <w:rPr>
                <w:b/>
                <w:lang w:eastAsia="ru-RU"/>
              </w:rPr>
              <w:t>-</w:t>
            </w:r>
            <w:r w:rsidRPr="00C80DA8">
              <w:rPr>
                <w:b/>
                <w:lang w:eastAsia="ru-RU"/>
              </w:rPr>
              <w:br/>
            </w:r>
            <w:proofErr w:type="spellStart"/>
            <w:r w:rsidRPr="00C80DA8">
              <w:rPr>
                <w:b/>
                <w:lang w:eastAsia="ru-RU"/>
              </w:rPr>
              <w:t>рования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F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 xml:space="preserve">Сумма </w:t>
            </w:r>
            <w:r w:rsidRPr="00C80DA8">
              <w:rPr>
                <w:b/>
                <w:lang w:eastAsia="ru-RU"/>
              </w:rPr>
              <w:br/>
              <w:t xml:space="preserve">расходов, </w:t>
            </w:r>
            <w:r w:rsidRPr="00C80DA8">
              <w:rPr>
                <w:b/>
                <w:lang w:eastAsia="ru-RU"/>
              </w:rPr>
              <w:br/>
              <w:t>всего,</w:t>
            </w:r>
            <w:r w:rsidRPr="00C80DA8">
              <w:rPr>
                <w:b/>
                <w:lang w:eastAsia="ru-RU"/>
              </w:rPr>
              <w:br/>
              <w:t xml:space="preserve"> тыс. руб.</w:t>
            </w:r>
          </w:p>
          <w:p w14:paraId="09C40A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A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в том числе по годам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B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 xml:space="preserve">Срок </w:t>
            </w:r>
            <w:r w:rsidRPr="00C80DA8">
              <w:rPr>
                <w:b/>
                <w:lang w:eastAsia="ru-RU"/>
              </w:rPr>
              <w:br/>
            </w:r>
            <w:proofErr w:type="spellStart"/>
            <w:r w:rsidRPr="00C80DA8">
              <w:rPr>
                <w:b/>
                <w:lang w:eastAsia="ru-RU"/>
              </w:rPr>
              <w:t>реали</w:t>
            </w:r>
            <w:proofErr w:type="spellEnd"/>
            <w:r w:rsidRPr="00C80DA8">
              <w:rPr>
                <w:b/>
                <w:lang w:eastAsia="ru-RU"/>
              </w:rPr>
              <w:t>-</w:t>
            </w:r>
            <w:r w:rsidRPr="00C80DA8">
              <w:rPr>
                <w:b/>
                <w:lang w:eastAsia="ru-RU"/>
              </w:rPr>
              <w:br/>
            </w:r>
            <w:proofErr w:type="spellStart"/>
            <w:r w:rsidRPr="00C80DA8">
              <w:rPr>
                <w:b/>
                <w:lang w:eastAsia="ru-RU"/>
              </w:rPr>
              <w:t>зации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8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Ответственные                         за реализацию</w:t>
            </w:r>
            <w:r w:rsidRPr="00C80DA8">
              <w:rPr>
                <w:b/>
                <w:lang w:eastAsia="ru-RU"/>
              </w:rPr>
              <w:br/>
              <w:t>мероприятий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D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Ожидаемый</w:t>
            </w:r>
            <w:r w:rsidRPr="00C80DA8">
              <w:rPr>
                <w:b/>
                <w:lang w:eastAsia="ru-RU"/>
              </w:rPr>
              <w:br/>
              <w:t>результат</w:t>
            </w:r>
            <w:r w:rsidRPr="00C80DA8">
              <w:rPr>
                <w:b/>
                <w:lang w:eastAsia="ru-RU"/>
              </w:rPr>
              <w:br/>
              <w:t xml:space="preserve">(значения показателей            за весь период реализации, </w:t>
            </w:r>
          </w:p>
          <w:p w14:paraId="2AF0D5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в том числе по годам)</w:t>
            </w:r>
          </w:p>
        </w:tc>
      </w:tr>
      <w:tr w:rsidR="00C80DA8" w:rsidRPr="00C80DA8" w14:paraId="43E15F06" w14:textId="77777777" w:rsidTr="009C3EC6">
        <w:trPr>
          <w:trHeight w:val="9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5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0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5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7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2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127913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2022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F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078F5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2023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8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4464B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2024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71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CD209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2025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9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08D9B7F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2026</w:t>
            </w: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E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6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2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80DA8" w:rsidRPr="00C80DA8" w14:paraId="0B99F1DC" w14:textId="77777777" w:rsidTr="009C3EC6">
        <w:trPr>
          <w:trHeight w:val="270"/>
          <w:tblCellSpacing w:w="5" w:type="nil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0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b/>
                <w:caps/>
                <w:sz w:val="22"/>
                <w:szCs w:val="22"/>
                <w:lang w:eastAsia="ru-RU"/>
              </w:rPr>
              <w:t>Цель 1. Повышение эффективности управления муниципальным имуществом</w:t>
            </w:r>
            <w:r w:rsidRPr="00C80DA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DA8" w:rsidRPr="00C80DA8" w14:paraId="54F7462E" w14:textId="77777777" w:rsidTr="009C3EC6">
        <w:trPr>
          <w:trHeight w:val="270"/>
          <w:tblCellSpacing w:w="5" w:type="nil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F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>Задача № 1. Повышение доходности от использования и реализации муниципального имущества</w:t>
            </w:r>
          </w:p>
        </w:tc>
      </w:tr>
      <w:tr w:rsidR="00C80DA8" w:rsidRPr="00C80DA8" w14:paraId="5177F4D2" w14:textId="77777777" w:rsidTr="009C3EC6">
        <w:trPr>
          <w:trHeight w:val="11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2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19A69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1.1.1.</w:t>
            </w:r>
          </w:p>
          <w:p w14:paraId="7BC4FEC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D5C" w14:textId="77777777" w:rsidR="00C80DA8" w:rsidRPr="00C80DA8" w:rsidRDefault="00C80DA8" w:rsidP="00C80DA8">
            <w:pPr>
              <w:ind w:right="-57"/>
              <w:jc w:val="both"/>
              <w:rPr>
                <w:lang w:eastAsia="ru-RU"/>
              </w:rPr>
            </w:pPr>
          </w:p>
          <w:p w14:paraId="5A663943" w14:textId="77777777" w:rsidR="00C80DA8" w:rsidRPr="00C80DA8" w:rsidRDefault="00C80DA8" w:rsidP="00C80DA8">
            <w:pPr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Организация проведения оценки рыночной стоимости   годовой арендной платы объектов муниципальной собственности</w:t>
            </w:r>
          </w:p>
          <w:p w14:paraId="1EAFAD30" w14:textId="77777777" w:rsidR="00C80DA8" w:rsidRPr="00C80DA8" w:rsidRDefault="00C80DA8" w:rsidP="00C80DA8">
            <w:pPr>
              <w:ind w:right="-57"/>
              <w:jc w:val="both"/>
              <w:rPr>
                <w:lang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D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8D38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F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AD27E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85654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10 437,7</w:t>
            </w:r>
          </w:p>
          <w:p w14:paraId="72FE86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E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6333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5CC41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1 584,2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D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82FE1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FE015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2 342,3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D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991E5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D0DC3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2 170,4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9B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88886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AE576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2 170,4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8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AA429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6D5A2F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2 170,4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2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4230A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EC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A1A59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057" w14:textId="77777777" w:rsidR="00C80DA8" w:rsidRPr="00C80DA8" w:rsidRDefault="00C80DA8" w:rsidP="00C80DA8">
            <w:pPr>
              <w:tabs>
                <w:tab w:val="left" w:pos="1002"/>
              </w:tabs>
              <w:ind w:right="-57"/>
              <w:rPr>
                <w:lang w:eastAsia="ru-RU"/>
              </w:rPr>
            </w:pPr>
          </w:p>
          <w:p w14:paraId="1CCD9D56" w14:textId="77777777" w:rsidR="00C80DA8" w:rsidRPr="00C80DA8" w:rsidRDefault="00C80DA8" w:rsidP="00C80DA8">
            <w:pPr>
              <w:tabs>
                <w:tab w:val="left" w:pos="1002"/>
              </w:tabs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Оценка 3475 объектов </w:t>
            </w:r>
            <w:proofErr w:type="gramStart"/>
            <w:r w:rsidRPr="00C80DA8">
              <w:rPr>
                <w:lang w:eastAsia="ru-RU"/>
              </w:rPr>
              <w:t>муниципальной  собственности</w:t>
            </w:r>
            <w:proofErr w:type="gramEnd"/>
            <w:r w:rsidRPr="00C80DA8">
              <w:rPr>
                <w:lang w:eastAsia="ru-RU"/>
              </w:rPr>
              <w:t>,</w:t>
            </w:r>
          </w:p>
          <w:p w14:paraId="1719BD18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в том числе: 2022 г. - 2026 г.          по 695 объектов ежегодно</w:t>
            </w:r>
          </w:p>
        </w:tc>
      </w:tr>
    </w:tbl>
    <w:p w14:paraId="01F7F17D" w14:textId="77777777" w:rsidR="00C80DA8" w:rsidRPr="00C80DA8" w:rsidRDefault="00C80DA8" w:rsidP="00C80DA8">
      <w:pPr>
        <w:rPr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67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9"/>
        <w:gridCol w:w="136"/>
        <w:gridCol w:w="1067"/>
        <w:gridCol w:w="960"/>
        <w:gridCol w:w="112"/>
        <w:gridCol w:w="861"/>
        <w:gridCol w:w="902"/>
        <w:gridCol w:w="58"/>
        <w:gridCol w:w="885"/>
        <w:gridCol w:w="855"/>
        <w:gridCol w:w="45"/>
        <w:gridCol w:w="805"/>
        <w:gridCol w:w="679"/>
        <w:gridCol w:w="172"/>
        <w:gridCol w:w="1529"/>
        <w:gridCol w:w="175"/>
        <w:gridCol w:w="2590"/>
      </w:tblGrid>
      <w:tr w:rsidR="00C80DA8" w:rsidRPr="00C80DA8" w14:paraId="48577E24" w14:textId="77777777" w:rsidTr="009C3EC6">
        <w:trPr>
          <w:trHeight w:val="22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9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</w:t>
            </w:r>
          </w:p>
          <w:p w14:paraId="04CC84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1.1.2.</w:t>
            </w:r>
          </w:p>
          <w:p w14:paraId="35067CA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4E9D6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5CB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25A78625" w14:textId="77777777" w:rsidR="00C80DA8" w:rsidRPr="00C80DA8" w:rsidRDefault="00C80DA8" w:rsidP="00C80DA8">
            <w:pPr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проведения оценки рыночной </w:t>
            </w:r>
            <w:proofErr w:type="gramStart"/>
            <w:r w:rsidRPr="00C80DA8">
              <w:rPr>
                <w:lang w:eastAsia="ru-RU"/>
              </w:rPr>
              <w:t>стоимости  права</w:t>
            </w:r>
            <w:proofErr w:type="gramEnd"/>
            <w:r w:rsidRPr="00C80DA8">
              <w:rPr>
                <w:lang w:eastAsia="ru-RU"/>
              </w:rPr>
              <w:t xml:space="preserve">  размещения волоконно-оптического кабеля и иного оборудования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2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43FB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E2704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9ED62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B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6612A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895A6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00E6A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13C1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75,5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E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084EE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C519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271DA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4D4E4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FB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2B3BA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0F7F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9D72C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04A42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15,1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21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582A3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FCDF6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B70674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3722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C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CFFC93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BD774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38E3F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31F1A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7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305D6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12A5A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068C41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E36A1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F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48F26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2BFDC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58B8F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6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5FDFD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BF0686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85F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Выполнение 25 оценок рыночной стоимости права размещения волоконно-оптического кабеля                           в Центральном, Железнодорожном                         и </w:t>
            </w:r>
            <w:proofErr w:type="spellStart"/>
            <w:r w:rsidRPr="00C80DA8">
              <w:rPr>
                <w:lang w:eastAsia="ru-RU"/>
              </w:rPr>
              <w:t>Сеймском</w:t>
            </w:r>
            <w:proofErr w:type="spellEnd"/>
            <w:r w:rsidRPr="00C80DA8">
              <w:rPr>
                <w:lang w:eastAsia="ru-RU"/>
              </w:rPr>
              <w:t xml:space="preserve"> округах,</w:t>
            </w:r>
          </w:p>
          <w:p w14:paraId="026DC627" w14:textId="77777777" w:rsidR="00C80DA8" w:rsidRPr="00C80DA8" w:rsidRDefault="00C80DA8" w:rsidP="00C80DA8">
            <w:pPr>
              <w:ind w:left="-57" w:right="-57" w:hanging="51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числе: 2022 г. - 2026 г. </w:t>
            </w:r>
            <w:proofErr w:type="gramStart"/>
            <w:r w:rsidRPr="00C80DA8">
              <w:rPr>
                <w:lang w:eastAsia="ru-RU"/>
              </w:rPr>
              <w:t>–  по</w:t>
            </w:r>
            <w:proofErr w:type="gramEnd"/>
            <w:r w:rsidRPr="00C80DA8">
              <w:rPr>
                <w:lang w:eastAsia="ru-RU"/>
              </w:rPr>
              <w:t xml:space="preserve"> 5 оценок ежегодно</w:t>
            </w:r>
          </w:p>
        </w:tc>
      </w:tr>
      <w:tr w:rsidR="00C80DA8" w:rsidRPr="00C80DA8" w14:paraId="2DED94C4" w14:textId="77777777" w:rsidTr="009C3EC6">
        <w:trPr>
          <w:trHeight w:val="1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8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AEDC8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1.1.3.</w:t>
            </w:r>
          </w:p>
          <w:p w14:paraId="5F3FC84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CF377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34E9B6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9AC48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6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0B6C8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проведения оценки рыночной стоимости, имущественных </w:t>
            </w:r>
            <w:proofErr w:type="gramStart"/>
            <w:r w:rsidRPr="00C80DA8">
              <w:rPr>
                <w:lang w:eastAsia="ru-RU"/>
              </w:rPr>
              <w:t>прав  с</w:t>
            </w:r>
            <w:proofErr w:type="gramEnd"/>
            <w:r w:rsidRPr="00C80DA8">
              <w:rPr>
                <w:lang w:eastAsia="ru-RU"/>
              </w:rPr>
              <w:t xml:space="preserve"> целью продажи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E5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569FE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576F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38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67E61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9821FD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00C81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1 045,0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C3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D4343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8814D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38CFCC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289,0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5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90E0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DF56E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B9A0F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189,0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20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D1F4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E9DCA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66172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189,0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F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30EAD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50FFE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1A9B0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189,0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C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815BF1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55012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BE351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189,0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B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829F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93713B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4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191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Оценка 375 объектов муниципальной собственности,</w:t>
            </w:r>
          </w:p>
          <w:p w14:paraId="4ED73B0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в том числе:</w:t>
            </w:r>
          </w:p>
          <w:p w14:paraId="3200AD6D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 г.–95 объектов</w:t>
            </w:r>
          </w:p>
          <w:p w14:paraId="5F09EA50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2023 - 2026 г.</w:t>
            </w:r>
          </w:p>
          <w:p w14:paraId="1A6EF65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 </w:t>
            </w:r>
            <w:proofErr w:type="gramStart"/>
            <w:r w:rsidRPr="00C80DA8">
              <w:rPr>
                <w:lang w:eastAsia="ru-RU"/>
              </w:rPr>
              <w:t>70  объектов</w:t>
            </w:r>
            <w:proofErr w:type="gramEnd"/>
            <w:r w:rsidRPr="00C80DA8">
              <w:rPr>
                <w:lang w:eastAsia="ru-RU"/>
              </w:rPr>
              <w:t>.</w:t>
            </w:r>
          </w:p>
        </w:tc>
      </w:tr>
      <w:tr w:rsidR="00C80DA8" w:rsidRPr="00C80DA8" w14:paraId="645779C1" w14:textId="77777777" w:rsidTr="009C3EC6">
        <w:trPr>
          <w:trHeight w:val="1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4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E580FC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1.1.4.</w:t>
            </w:r>
          </w:p>
          <w:p w14:paraId="3362F4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D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7BFE3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Организация проведения оценки муниципальной собственности                        для постановки на баланс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8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CB59B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E2E201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A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0EA6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B095D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1529D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2 415,6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6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FBC78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C6733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E2E57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415,6</w:t>
            </w:r>
          </w:p>
          <w:p w14:paraId="72D968D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2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C9DE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95749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9EF1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500,0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7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8F083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DF6B6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CCC74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500,0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3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386E7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966D7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95954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500,0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E1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29830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37DFA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FD290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500,0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A1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C73C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Комитет     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C38" w14:textId="77777777" w:rsidR="00C80DA8" w:rsidRPr="00C80DA8" w:rsidRDefault="00C80DA8" w:rsidP="00C80DA8">
            <w:pPr>
              <w:tabs>
                <w:tab w:val="left" w:pos="1002"/>
              </w:tabs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Оценка 1000 объектов                       для постановки на баланс,</w:t>
            </w:r>
          </w:p>
          <w:p w14:paraId="0E90CEBA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в том числе: 2022 г. –2026 г. –                                     по 200 объектов ежегодно</w:t>
            </w:r>
          </w:p>
        </w:tc>
      </w:tr>
      <w:tr w:rsidR="00C80DA8" w:rsidRPr="00C80DA8" w14:paraId="0849419A" w14:textId="77777777" w:rsidTr="009C3EC6">
        <w:trPr>
          <w:trHeight w:val="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6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1.1.5.</w:t>
            </w:r>
          </w:p>
          <w:p w14:paraId="524E20E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A51860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49080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6A94D3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8056C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32E21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BBE21E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D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проведения оценки рыночной стоимости земельных участков, зданий, строений, сооружений, объектов незавершенного строительства, жилого (нежилого) помещения       и общего имущества              в многоквартирном доме         с учетом его доли в праве общей собственности           на такое имущество           при изъятии </w:t>
            </w:r>
            <w:proofErr w:type="gramStart"/>
            <w:r w:rsidRPr="00C80DA8">
              <w:rPr>
                <w:lang w:eastAsia="ru-RU"/>
              </w:rPr>
              <w:t>имущества  для</w:t>
            </w:r>
            <w:proofErr w:type="gramEnd"/>
            <w:r w:rsidRPr="00C80DA8">
              <w:rPr>
                <w:lang w:eastAsia="ru-RU"/>
              </w:rPr>
              <w:t xml:space="preserve"> муниципальных нужд города Курска </w:t>
            </w:r>
          </w:p>
          <w:p w14:paraId="160E4D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lastRenderedPageBreak/>
              <w:t xml:space="preserve">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B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4C644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2F48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F2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289A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B840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D951B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C4695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1 986,2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2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B13B0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D5484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62CD1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62C1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607,6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7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4D0C63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8519F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5DD1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0481C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398,5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8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B110F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88AC08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E08469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89095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326,7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D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9D902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5536F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CE8B2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240D0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326,7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4F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CACB4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894AC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A9FF08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DB28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326,7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4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9DE33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C5B486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4F4AC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98D36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8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F579D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F46F3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300A39D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1FC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03D68675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57F0FC09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Оценка 570 </w:t>
            </w:r>
            <w:proofErr w:type="gramStart"/>
            <w:r w:rsidRPr="00C80DA8">
              <w:rPr>
                <w:lang w:eastAsia="ru-RU"/>
              </w:rPr>
              <w:t xml:space="preserve">объектов,   </w:t>
            </w:r>
            <w:proofErr w:type="gramEnd"/>
            <w:r w:rsidRPr="00C80DA8">
              <w:rPr>
                <w:lang w:eastAsia="ru-RU"/>
              </w:rPr>
              <w:t xml:space="preserve">                в том числе: 2022 г. – 186, </w:t>
            </w:r>
          </w:p>
          <w:p w14:paraId="5301D4B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2023 г. - 2026 г. –                             по 96 объектов ежегодно</w:t>
            </w:r>
          </w:p>
        </w:tc>
      </w:tr>
      <w:tr w:rsidR="00C80DA8" w:rsidRPr="00C80DA8" w14:paraId="4395F072" w14:textId="77777777" w:rsidTr="009C3EC6">
        <w:trPr>
          <w:trHeight w:val="2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6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C7211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1.1.6.</w:t>
            </w:r>
          </w:p>
          <w:p w14:paraId="1F17E2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265B6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3299E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EB108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8A4FA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82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A72B3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Оказание услуг                           по изготовлению проектной документации на перевод, переоборудование, переустройство                      и перепланировку, а также проведение технического обследования состояния конструкций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92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4B24C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7221D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CD54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2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5D7B7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FA94E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D29DA4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9A801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240,0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E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BF1716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89841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40FF7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39F99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25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5C90A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D255D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D75A9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5F829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21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0E9E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FD1F1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2E60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29F0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8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93E11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82EC0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490D2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2F6AD8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D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606D55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3278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567A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6A005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0</w:t>
            </w:r>
          </w:p>
          <w:p w14:paraId="03F9BB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F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0A434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84B3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BF55D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8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4FAE1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по управлению муниципальным имуществом города Курска</w:t>
            </w:r>
          </w:p>
          <w:p w14:paraId="37A390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8DF43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  <w:p w14:paraId="481FEE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71D4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3B619AB2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Перевод 10 объектов муниципальной недвижимости из жилищного муниципального фонда            в нежилой муниципальный фонд для последующей сдачи                 в аренду или продажи,</w:t>
            </w:r>
          </w:p>
          <w:p w14:paraId="2A787FD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                2022 г. - 10 объектов </w:t>
            </w:r>
          </w:p>
          <w:p w14:paraId="6BCD71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80DA8" w:rsidRPr="00C80DA8" w14:paraId="6E61D2AC" w14:textId="77777777" w:rsidTr="009C3EC6">
        <w:trPr>
          <w:trHeight w:val="23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21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75FE9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1.1.7.</w:t>
            </w:r>
          </w:p>
          <w:p w14:paraId="757C47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C2F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2F22E8D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Заключение договоров аренды муниципального имущества</w:t>
            </w:r>
          </w:p>
          <w:p w14:paraId="694AA0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A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BEEA4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7E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7889B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CB9E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8932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5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0CA3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3ECAC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99514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F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C8CFE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81E0DF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0B8E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23F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E09C3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8CCC9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F92D6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4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90706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D8E1DA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01531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8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F95F26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68077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98600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E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2BFAD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F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D7456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    по управлению муниципальным имуществом города Курска</w:t>
            </w:r>
          </w:p>
          <w:p w14:paraId="33226A7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C37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18593F49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Получение 274,7 млн. руб.           от сдачи в аренду объектов муниципального имущества,  </w:t>
            </w:r>
          </w:p>
          <w:p w14:paraId="32DD9D2D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            2022 г. – 53,5 млн. руб.,                 2023 г. – 53,5 млн. руб.,</w:t>
            </w:r>
          </w:p>
          <w:p w14:paraId="7AE39006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2024 – 2026 гг.  –                      по 55,9 млн. руб. ежегодно </w:t>
            </w:r>
          </w:p>
          <w:p w14:paraId="07193DBB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018CEF31" w14:textId="77777777" w:rsidTr="009C3EC6">
        <w:trPr>
          <w:trHeight w:val="2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2F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86AF9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1.1.8.</w:t>
            </w:r>
          </w:p>
          <w:p w14:paraId="4AE9E5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9EF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18BAC9DD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Заключение договоров             на право размещения волоконно-оптического кабеля и иного оборудования </w:t>
            </w:r>
          </w:p>
          <w:p w14:paraId="50DED410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0F7A4D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EE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4D7E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EBCF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2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8786B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EC9A7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91F0C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72938C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59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2A1B71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0FAA6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ADD18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F1226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CA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D7371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0D9F71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E9E90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C9D95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F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707B2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D5FEE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540E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7B5AD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8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6C5FD8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9BE9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C487C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3E5BF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8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16AA1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C74F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337C86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0EF6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3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08D6F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D094AD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8885CE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1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684BC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D33E0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0A361D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807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  <w:p w14:paraId="411E8666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Получение 183,7 млн. руб.                 в результате заключения договоров на право размещения волоконно-оптического кабеля и иного </w:t>
            </w:r>
            <w:proofErr w:type="gramStart"/>
            <w:r w:rsidRPr="00C80DA8">
              <w:rPr>
                <w:lang w:eastAsia="ru-RU"/>
              </w:rPr>
              <w:t>оборудования,  в</w:t>
            </w:r>
            <w:proofErr w:type="gramEnd"/>
            <w:r w:rsidRPr="00C80DA8">
              <w:rPr>
                <w:lang w:eastAsia="ru-RU"/>
              </w:rPr>
              <w:t xml:space="preserve"> том числе: 2022 г. − 34,5 млн. руб.;</w:t>
            </w:r>
          </w:p>
          <w:p w14:paraId="4B16D96F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2023 г. – 36,</w:t>
            </w:r>
            <w:proofErr w:type="gramStart"/>
            <w:r w:rsidRPr="00C80DA8">
              <w:rPr>
                <w:lang w:eastAsia="ru-RU"/>
              </w:rPr>
              <w:t>1  млн.</w:t>
            </w:r>
            <w:proofErr w:type="gramEnd"/>
            <w:r w:rsidRPr="00C80DA8">
              <w:rPr>
                <w:lang w:eastAsia="ru-RU"/>
              </w:rPr>
              <w:t xml:space="preserve"> руб.;</w:t>
            </w:r>
          </w:p>
          <w:p w14:paraId="46A0641F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2024 – 2026 гг. –                                     по 37,</w:t>
            </w:r>
            <w:proofErr w:type="gramStart"/>
            <w:r w:rsidRPr="00C80DA8">
              <w:rPr>
                <w:lang w:eastAsia="ru-RU"/>
              </w:rPr>
              <w:t>7  млн.</w:t>
            </w:r>
            <w:proofErr w:type="gramEnd"/>
            <w:r w:rsidRPr="00C80DA8">
              <w:rPr>
                <w:lang w:eastAsia="ru-RU"/>
              </w:rPr>
              <w:t xml:space="preserve"> руб. ежегодно </w:t>
            </w:r>
          </w:p>
          <w:p w14:paraId="122DC937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</w:tc>
      </w:tr>
      <w:tr w:rsidR="00C80DA8" w:rsidRPr="00C80DA8" w14:paraId="0026A7A3" w14:textId="77777777" w:rsidTr="009C3EC6">
        <w:trPr>
          <w:trHeight w:val="21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E4B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113505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1.1.9.</w:t>
            </w:r>
          </w:p>
          <w:p w14:paraId="5CFE1B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B7A38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B1D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3ABDADF6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Приватизация объектов муниципальной собственности</w:t>
            </w:r>
          </w:p>
          <w:p w14:paraId="19C79BD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19B19EE2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4E29048A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16A0041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3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7F3E4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5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CD0FD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3E550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F4B1B4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F611B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2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C89A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7D2D1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DCE93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907197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F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72F70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20A47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6B71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7FFCF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AE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3ED01B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66782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C178A5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E22A1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4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17B33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6978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F3A58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C63125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2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8CEB6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D35EA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87E2B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B49EE6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5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98529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8A7F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0572D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6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E43A9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4C9F0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по управлению муниципальным имуществом города Курска</w:t>
            </w:r>
          </w:p>
          <w:p w14:paraId="52224B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6FE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  <w:p w14:paraId="447F6EC9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Получение 106,6 млн. руб.          от приватизации объектов муниципальной собственности</w:t>
            </w:r>
          </w:p>
          <w:p w14:paraId="67C9FDEB" w14:textId="77777777" w:rsidR="00C80DA8" w:rsidRPr="00C80DA8" w:rsidRDefault="00C80DA8" w:rsidP="00C80DA8">
            <w:pPr>
              <w:spacing w:line="276" w:lineRule="auto"/>
              <w:ind w:left="-113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(в т.ч. 2022 г. – 28,0 млн. руб.,          2023 г. – 18,4 млн. руб.,        2024 г. – 18,4 млн. руб.,                   2025 г. – 18,4 млн. руб.,                  2026 г. – 23,4 млн. руб.</w:t>
            </w:r>
          </w:p>
          <w:p w14:paraId="4B1F0599" w14:textId="77777777" w:rsidR="00C80DA8" w:rsidRPr="00C80DA8" w:rsidRDefault="00C80DA8" w:rsidP="00C80DA8">
            <w:pPr>
              <w:spacing w:line="276" w:lineRule="auto"/>
              <w:ind w:left="-113" w:right="-57"/>
              <w:jc w:val="center"/>
              <w:rPr>
                <w:lang w:eastAsia="ru-RU"/>
              </w:rPr>
            </w:pPr>
          </w:p>
        </w:tc>
      </w:tr>
      <w:tr w:rsidR="00C80DA8" w:rsidRPr="00C80DA8" w14:paraId="66D51281" w14:textId="77777777" w:rsidTr="009C3EC6">
        <w:trPr>
          <w:trHeight w:val="12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E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913ED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1.1.10.</w:t>
            </w:r>
          </w:p>
          <w:p w14:paraId="4C8A3D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5CE1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C54DA0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127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4636887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Обеспечение взыскания задолженности по платежам в бюджет муниципального образования «Город Курск» в судебном порядке</w:t>
            </w:r>
          </w:p>
          <w:p w14:paraId="351D711B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D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ACC0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D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AC5F01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697A2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2E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E56F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0EDEC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B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FE81A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6578BB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C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F2D11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FA36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7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3A7E3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ABDBF8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0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4E415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D1D08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F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525C0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44A112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5B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65F1A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450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  <w:p w14:paraId="3CE41414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Пополнение доходной части бюджета города Курска              в сумме 38,0 млн. руб.,                            в том числе: 2022 - 2026 гг. -   по 7,6 млн. руб. ежегодно </w:t>
            </w:r>
          </w:p>
          <w:p w14:paraId="14E31624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</w:tc>
      </w:tr>
      <w:tr w:rsidR="00C80DA8" w:rsidRPr="00C80DA8" w14:paraId="6D7EFE16" w14:textId="77777777" w:rsidTr="009C3EC6">
        <w:trPr>
          <w:trHeight w:val="2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DE3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BE1C2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1.1.11.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16C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  <w:p w14:paraId="53316CB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Организация проведения строительно-технической экспертизы, экспертизы отчета об определении рыночной стоимости объекта оценки</w:t>
            </w:r>
          </w:p>
          <w:p w14:paraId="2A240185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425B13C6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F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ADB4A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9CB86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EB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78A18B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E405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B29B4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680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5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8CE8B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6C3858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5E77E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200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C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616A21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D546F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B5858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120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E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CEA1D7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C789A2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9BD6CD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120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B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ECAF8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BACE5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2EF26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120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C61D4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0304A3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79B628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120</w:t>
            </w:r>
            <w:r w:rsidRPr="00C80DA8">
              <w:rPr>
                <w:lang w:val="en-US" w:eastAsia="ru-RU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4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F149B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35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4EC33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82F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40C1FFCC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Проведение </w:t>
            </w:r>
            <w:proofErr w:type="gramStart"/>
            <w:r w:rsidRPr="00C80DA8">
              <w:rPr>
                <w:lang w:eastAsia="ru-RU"/>
              </w:rPr>
              <w:t>34  строительно</w:t>
            </w:r>
            <w:proofErr w:type="gramEnd"/>
            <w:r w:rsidRPr="00C80DA8">
              <w:rPr>
                <w:lang w:eastAsia="ru-RU"/>
              </w:rPr>
              <w:t xml:space="preserve">-технических экспертиз,    экспертиз отчетов                            об определении рыночной стоимости объектов оценки:        2022 г.– 10 экспертиз,                                   2023 - 2026 гг. –                             по 6 экспертиз ежегодно </w:t>
            </w:r>
          </w:p>
        </w:tc>
      </w:tr>
      <w:tr w:rsidR="00C80DA8" w:rsidRPr="00C80DA8" w14:paraId="43330C43" w14:textId="77777777" w:rsidTr="009C3EC6">
        <w:trPr>
          <w:trHeight w:val="21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F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70A9F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09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5EDC67F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Передача имущества, ограниченного                              к приватизации, с учетом его целевого назначения, профильным учреждениям или предприятиям</w:t>
            </w:r>
          </w:p>
          <w:p w14:paraId="488CC23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2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F18AB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A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29ADF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A74C0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9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9220C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A3D1C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3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08640B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96D3C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8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B8488D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682A3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2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B105A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D7F2E4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3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0B304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ECEF0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4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C2CCA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D648E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0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241E4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89B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138ED902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6A27CBE9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13C68D9A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Передача имущества по мере поступления обращений</w:t>
            </w:r>
          </w:p>
        </w:tc>
      </w:tr>
      <w:tr w:rsidR="00C80DA8" w:rsidRPr="00C80DA8" w14:paraId="34BB4C6A" w14:textId="77777777" w:rsidTr="009C3EC6">
        <w:trPr>
          <w:trHeight w:val="2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C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C38F8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09E1D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CE807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447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6B134B24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5E368DF3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Передача имущества                на другой уровень публичной власти             при совершенствовании нормативного регулирования и после проведения ряда подготовительных мероприятий</w:t>
            </w:r>
          </w:p>
          <w:p w14:paraId="6DF09671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41C84DDC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3C5FBE7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401B01B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671DE0E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004A2829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4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CF902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7F03A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5FB1C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D7505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1E90FC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51040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9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C7C50A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82E65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C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DA2F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055B0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7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6A0E5F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5A449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F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82369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9F95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9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8A773D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B141A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C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F14E51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FA5F9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D72C1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67677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9C35F5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F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69238F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43D43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D5B3C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021CC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9F5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7C1F576A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59697CCF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3EE6026B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18F787F5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6B27879C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Передача имущества по мере поступления обращений</w:t>
            </w:r>
          </w:p>
          <w:p w14:paraId="668A620E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65E0B2FD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783F7012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</w:tc>
      </w:tr>
      <w:tr w:rsidR="00C80DA8" w:rsidRPr="00C80DA8" w14:paraId="6AAF09F4" w14:textId="77777777" w:rsidTr="009C3EC6">
        <w:trPr>
          <w:trHeight w:val="20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B5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8A8F6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505A6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1.1.14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A0E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6614DC27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>Предоставление муниципального имущества города Курска                                 в пользование некоммерческим организациям</w:t>
            </w:r>
          </w:p>
          <w:p w14:paraId="494EA1AE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689D5E0F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782E5B15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25693B94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511F557C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3A1F6325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  <w:p w14:paraId="612B47E6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B0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AE8A72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A6111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91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E8E2D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F6561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F513C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4B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AA3E2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C35EA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B799B8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DC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926E7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482AB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3FAA6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A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9C16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A2A81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BBB23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A3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A74D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F63787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61105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F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B72F35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3EE7E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F69F8A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2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ED12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BE48A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2022-   2024 гг.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7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F5639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9F85A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20A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3F9AC128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  <w:p w14:paraId="2EF0E5DD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Предоставление имущества             по мере поступления обращений, имущественная поддержка некоммерческих организаций</w:t>
            </w:r>
          </w:p>
        </w:tc>
      </w:tr>
      <w:tr w:rsidR="00C80DA8" w:rsidRPr="00C80DA8" w14:paraId="1FE2BAB3" w14:textId="77777777" w:rsidTr="009C3EC6">
        <w:trPr>
          <w:trHeight w:val="70"/>
          <w:tblCellSpacing w:w="5" w:type="nil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818" w14:textId="77777777" w:rsidR="00C80DA8" w:rsidRPr="00C80DA8" w:rsidRDefault="00C80DA8" w:rsidP="00C80DA8">
            <w:pPr>
              <w:spacing w:line="276" w:lineRule="auto"/>
              <w:ind w:left="-57" w:right="-57"/>
              <w:rPr>
                <w:b/>
                <w:lang w:eastAsia="ru-RU"/>
              </w:rPr>
            </w:pPr>
          </w:p>
          <w:p w14:paraId="072C647D" w14:textId="77777777" w:rsidR="00C80DA8" w:rsidRPr="00C80DA8" w:rsidRDefault="00C80DA8" w:rsidP="00C80DA8">
            <w:pPr>
              <w:spacing w:line="276" w:lineRule="auto"/>
              <w:ind w:left="-57" w:right="-57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 xml:space="preserve"> ИТОГО ПО ЗАДАЧЕ № 1</w:t>
            </w:r>
          </w:p>
          <w:p w14:paraId="4D17B4E0" w14:textId="77777777" w:rsidR="00C80DA8" w:rsidRPr="00C80DA8" w:rsidRDefault="00C80DA8" w:rsidP="00C80DA8">
            <w:pPr>
              <w:spacing w:line="276" w:lineRule="auto"/>
              <w:ind w:left="-57" w:right="-57"/>
              <w:rPr>
                <w:b/>
                <w:lang w:eastAsia="ru-RU"/>
              </w:rPr>
            </w:pPr>
          </w:p>
          <w:p w14:paraId="2182C853" w14:textId="77777777" w:rsidR="00C80DA8" w:rsidRPr="00C80DA8" w:rsidRDefault="00C80DA8" w:rsidP="00C80DA8">
            <w:pPr>
              <w:spacing w:line="276" w:lineRule="auto"/>
              <w:ind w:left="-57" w:right="-57"/>
              <w:rPr>
                <w:b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E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C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E866D0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16 880,0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5A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D4423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3 351,5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66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87B00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3 564,9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8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2A5AE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3 321,2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0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E6E32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3 321,2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7F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827C3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3 321,2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1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C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4EA" w14:textId="77777777" w:rsidR="00C80DA8" w:rsidRPr="00C80DA8" w:rsidRDefault="00C80DA8" w:rsidP="00C80DA8">
            <w:pPr>
              <w:spacing w:line="276" w:lineRule="auto"/>
              <w:ind w:right="-57"/>
              <w:jc w:val="center"/>
              <w:rPr>
                <w:lang w:eastAsia="ru-RU"/>
              </w:rPr>
            </w:pPr>
          </w:p>
        </w:tc>
      </w:tr>
      <w:tr w:rsidR="00C80DA8" w:rsidRPr="00C80DA8" w14:paraId="1109140A" w14:textId="77777777" w:rsidTr="009C3EC6">
        <w:trPr>
          <w:trHeight w:val="855"/>
          <w:tblCellSpacing w:w="5" w:type="nil"/>
        </w:trPr>
        <w:tc>
          <w:tcPr>
            <w:tcW w:w="149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683" w14:textId="77777777" w:rsidR="00C80DA8" w:rsidRPr="00C80DA8" w:rsidRDefault="00C80DA8" w:rsidP="00C80DA8">
            <w:pPr>
              <w:spacing w:line="276" w:lineRule="auto"/>
              <w:ind w:right="-57"/>
              <w:rPr>
                <w:b/>
                <w:sz w:val="24"/>
                <w:szCs w:val="24"/>
                <w:lang w:eastAsia="ru-RU"/>
              </w:rPr>
            </w:pPr>
          </w:p>
          <w:p w14:paraId="0ACF665B" w14:textId="77777777" w:rsidR="00C80DA8" w:rsidRPr="00C80DA8" w:rsidRDefault="00C80DA8" w:rsidP="00C80DA8">
            <w:pPr>
              <w:spacing w:line="276" w:lineRule="auto"/>
              <w:ind w:right="-57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 xml:space="preserve">Задача № 2. Осуществление государственной регистрации права собственности муниципального образования «Город </w:t>
            </w:r>
            <w:proofErr w:type="gramStart"/>
            <w:r w:rsidRPr="00C80DA8">
              <w:rPr>
                <w:b/>
                <w:sz w:val="24"/>
                <w:szCs w:val="24"/>
                <w:lang w:eastAsia="ru-RU"/>
              </w:rPr>
              <w:t xml:space="preserve">Курск»   </w:t>
            </w:r>
            <w:proofErr w:type="gramEnd"/>
            <w:r w:rsidRPr="00C80DA8">
              <w:rPr>
                <w:b/>
                <w:sz w:val="24"/>
                <w:szCs w:val="24"/>
                <w:lang w:eastAsia="ru-RU"/>
              </w:rPr>
              <w:t xml:space="preserve">                     на объекты недвижимости</w:t>
            </w:r>
          </w:p>
          <w:p w14:paraId="519660B6" w14:textId="77777777" w:rsidR="00C80DA8" w:rsidRPr="00C80DA8" w:rsidRDefault="00C80DA8" w:rsidP="00C80DA8">
            <w:pPr>
              <w:spacing w:line="276" w:lineRule="auto"/>
              <w:ind w:right="-57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80DA8" w:rsidRPr="00C80DA8" w14:paraId="148C5B38" w14:textId="77777777" w:rsidTr="009C3EC6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90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D5F3F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80DA8">
              <w:rPr>
                <w:color w:val="000000"/>
                <w:lang w:eastAsia="ru-RU"/>
              </w:rPr>
              <w:t>1.2.1.</w:t>
            </w:r>
          </w:p>
          <w:p w14:paraId="1A2499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92A4F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73CE1B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5AD40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292CE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51807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5DDD6B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A8302F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F15D1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31E09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54BD8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F8AF0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A5E78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54591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8EAAD9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E1263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2802A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9D9F4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8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2C8C3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Оказание услуг               по изготовлению технических планов, технических паспортов, актов обследования (постановка                             на кадастровый учет,  снятие с кадастрового учета, внесение  изменений                                  в кадастровый учет)               на объекты недвижимости (бесхозяйные, муниципальные), регистрации выморочного имущества и перехода права в муниципальную собственность, расчета долей в праве собственности                         на земельные участки                 и общее имущество               в многоквартирных жилых домах,  а также получение информации  из архивов организаций технического учета                 и технической инвентаризации объектов капитального строительства</w:t>
            </w:r>
          </w:p>
          <w:p w14:paraId="5B122D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F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57CCF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043D6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578AD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1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28E74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2934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DD288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0CD55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val="en-US" w:eastAsia="ru-RU"/>
              </w:rPr>
              <w:t>7</w:t>
            </w:r>
            <w:r w:rsidRPr="00C80DA8">
              <w:rPr>
                <w:lang w:eastAsia="ru-RU"/>
              </w:rPr>
              <w:t xml:space="preserve"> 839,2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5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007C1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499D7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CEA65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738AE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1 550,0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9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4A408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3DA7A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FAB4C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995AE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1 213,2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E5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D4F62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97195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594021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A2238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1 692,0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C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3E742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9F1EB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0F2CE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DE84A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1 692,0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0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43BE2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85DE4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514C3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8A817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1 692,0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07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F3D43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C58ED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AA107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A643B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2022 -   2026 гг.</w:t>
            </w:r>
          </w:p>
          <w:p w14:paraId="7B81F9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4426C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33BDE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F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2E1DD2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DEF47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F984F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  <w:p w14:paraId="012CD2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2F8916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931A8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12ABC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F8095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2E239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BC7F5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26D5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85E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32086CEF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0847DE0D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Количество объектов недвижимости, поставленных                                 на кадастровый учет –              1768 </w:t>
            </w:r>
            <w:proofErr w:type="gramStart"/>
            <w:r w:rsidRPr="00C80DA8">
              <w:rPr>
                <w:lang w:eastAsia="ru-RU"/>
              </w:rPr>
              <w:t xml:space="preserve">объектов:   </w:t>
            </w:r>
            <w:proofErr w:type="gramEnd"/>
            <w:r w:rsidRPr="00C80DA8">
              <w:rPr>
                <w:lang w:eastAsia="ru-RU"/>
              </w:rPr>
              <w:t xml:space="preserve">                         2022 г. – 351,</w:t>
            </w:r>
          </w:p>
          <w:p w14:paraId="481E484D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2023 г. – </w:t>
            </w:r>
            <w:proofErr w:type="gramStart"/>
            <w:r w:rsidRPr="00C80DA8">
              <w:rPr>
                <w:lang w:eastAsia="ru-RU"/>
              </w:rPr>
              <w:t xml:space="preserve">382,   </w:t>
            </w:r>
            <w:proofErr w:type="gramEnd"/>
            <w:r w:rsidRPr="00C80DA8">
              <w:rPr>
                <w:lang w:eastAsia="ru-RU"/>
              </w:rPr>
              <w:t xml:space="preserve">                           2024 – 2026 гг. –                             345 объектов</w:t>
            </w:r>
          </w:p>
          <w:p w14:paraId="4CC898EC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469F859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70D5460D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40ED4A26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6A425D28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0EFCC111" w14:textId="77777777" w:rsidR="00C80DA8" w:rsidRPr="00C80DA8" w:rsidRDefault="00C80DA8" w:rsidP="00C80DA8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 xml:space="preserve">Доля объектов недвижимости, поставленных                                  на кадастровый </w:t>
            </w:r>
            <w:proofErr w:type="gramStart"/>
            <w:r w:rsidRPr="00C80DA8">
              <w:rPr>
                <w:lang w:eastAsia="ru-RU"/>
              </w:rPr>
              <w:t xml:space="preserve">учет:   </w:t>
            </w:r>
            <w:proofErr w:type="gramEnd"/>
            <w:r w:rsidRPr="00C80DA8">
              <w:rPr>
                <w:lang w:eastAsia="ru-RU"/>
              </w:rPr>
              <w:t xml:space="preserve">               100,0% ежегодно  (отношение фактического показателя                                           к утвержденному плановому). </w:t>
            </w:r>
            <w:r w:rsidRPr="00C80DA8">
              <w:rPr>
                <w:highlight w:val="yellow"/>
                <w:lang w:eastAsia="ru-RU"/>
              </w:rPr>
              <w:t xml:space="preserve">                                      </w:t>
            </w:r>
          </w:p>
          <w:p w14:paraId="1187747B" w14:textId="77777777" w:rsidR="00C80DA8" w:rsidRPr="00C80DA8" w:rsidRDefault="00C80DA8" w:rsidP="00C80DA8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7942039" w14:textId="77777777" w:rsidR="00C80DA8" w:rsidRPr="00C80DA8" w:rsidRDefault="00C80DA8" w:rsidP="00C80DA8">
      <w:pPr>
        <w:keepNext/>
        <w:tabs>
          <w:tab w:val="left" w:pos="7655"/>
          <w:tab w:val="left" w:pos="11907"/>
        </w:tabs>
        <w:spacing w:before="240" w:after="60"/>
        <w:ind w:firstLine="708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3226"/>
        <w:tblW w:w="150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9"/>
        <w:gridCol w:w="1203"/>
        <w:gridCol w:w="960"/>
        <w:gridCol w:w="96"/>
        <w:gridCol w:w="874"/>
        <w:gridCol w:w="960"/>
        <w:gridCol w:w="885"/>
        <w:gridCol w:w="855"/>
        <w:gridCol w:w="850"/>
        <w:gridCol w:w="851"/>
        <w:gridCol w:w="1704"/>
        <w:gridCol w:w="2697"/>
      </w:tblGrid>
      <w:tr w:rsidR="00C80DA8" w:rsidRPr="00C80DA8" w14:paraId="5BE96212" w14:textId="77777777" w:rsidTr="009C3EC6">
        <w:trPr>
          <w:trHeight w:val="4260"/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358" w14:textId="1BE5BC1F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29C33" wp14:editId="6B4A492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-21590</wp:posOffset>
                      </wp:positionV>
                      <wp:extent cx="9563100" cy="0"/>
                      <wp:effectExtent l="9525" t="6985" r="9525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656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2pt;margin-top:-1.7pt;width:7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I6tgEAAFY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"/>
                  </w:pict>
                </mc:Fallback>
              </mc:AlternateContent>
            </w:r>
            <w:r w:rsidRPr="00C80DA8">
              <w:rPr>
                <w:sz w:val="24"/>
                <w:szCs w:val="24"/>
                <w:lang w:eastAsia="ru-RU"/>
              </w:rPr>
              <w:t xml:space="preserve"> </w:t>
            </w:r>
            <w:r w:rsidRPr="00C80DA8">
              <w:rPr>
                <w:lang w:eastAsia="ru-RU"/>
              </w:rPr>
              <w:t>1.2.2.</w:t>
            </w:r>
          </w:p>
          <w:p w14:paraId="3249AB6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4F407B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7DC75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F9B1D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CCD65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EB479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410" w14:textId="77777777" w:rsidR="00C80DA8" w:rsidRPr="00C80DA8" w:rsidRDefault="00C80DA8" w:rsidP="00C80DA8">
            <w:pPr>
              <w:spacing w:line="276" w:lineRule="auto"/>
              <w:ind w:left="67" w:right="-57"/>
              <w:rPr>
                <w:lang w:eastAsia="ru-RU"/>
              </w:rPr>
            </w:pPr>
            <w:r w:rsidRPr="00C80DA8">
              <w:rPr>
                <w:lang w:eastAsia="ru-RU"/>
              </w:rPr>
              <w:t>Подготовка документов для регистрации права муниципальной собственности на объекты муниципального жилищного и нежилого фонда</w:t>
            </w:r>
          </w:p>
          <w:p w14:paraId="76124FC8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</w:p>
          <w:p w14:paraId="378BA32B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</w:p>
          <w:p w14:paraId="02FF77AD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</w:p>
          <w:p w14:paraId="1D9ECD2A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</w:p>
          <w:p w14:paraId="70318944" w14:textId="77777777" w:rsidR="00C80DA8" w:rsidRPr="00C80DA8" w:rsidRDefault="00C80DA8" w:rsidP="00C80DA8">
            <w:pPr>
              <w:spacing w:line="276" w:lineRule="auto"/>
              <w:ind w:left="-57" w:right="-5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1B6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43249E45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Не требует</w:t>
            </w:r>
          </w:p>
          <w:p w14:paraId="6ED89E05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proofErr w:type="spellStart"/>
            <w:r w:rsidRPr="00C80DA8">
              <w:rPr>
                <w:lang w:eastAsia="ru-RU"/>
              </w:rPr>
              <w:t>финанси</w:t>
            </w:r>
            <w:proofErr w:type="spellEnd"/>
            <w:r w:rsidRPr="00C80DA8">
              <w:rPr>
                <w:lang w:eastAsia="ru-RU"/>
              </w:rPr>
              <w:t>-</w:t>
            </w:r>
          </w:p>
          <w:p w14:paraId="073327AC" w14:textId="77777777" w:rsidR="00C80DA8" w:rsidRPr="00C80DA8" w:rsidRDefault="00C80DA8" w:rsidP="00C80DA8">
            <w:pPr>
              <w:spacing w:line="276" w:lineRule="auto"/>
              <w:ind w:left="-5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</w:t>
            </w:r>
            <w:proofErr w:type="spellStart"/>
            <w:r w:rsidRPr="00C80DA8">
              <w:rPr>
                <w:lang w:eastAsia="ru-RU"/>
              </w:rPr>
              <w:t>рования</w:t>
            </w:r>
            <w:proofErr w:type="spellEnd"/>
          </w:p>
          <w:p w14:paraId="50859CB8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30DA1144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38D5300D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</w:p>
          <w:p w14:paraId="65A12E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A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7D95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77CB73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2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0E2558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5F7D4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AD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A2AC7E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643FC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3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BAEEE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1338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E5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FAF704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872A9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5E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D1380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2869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8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A2A9F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2022-   2026 гг.</w:t>
            </w:r>
          </w:p>
          <w:p w14:paraId="702A8C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B5503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773E8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C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EB69B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5E733B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5C2E7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342D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9C005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69CAA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E70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Количество объектов недвижимости, на которые зарегистрировано право муниципальной</w:t>
            </w:r>
          </w:p>
          <w:p w14:paraId="3B0CF801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собственности - 3000</w:t>
            </w:r>
          </w:p>
          <w:p w14:paraId="7B93059E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(по 600 объектов ежегодно               с 2022 по 2026 год).</w:t>
            </w:r>
          </w:p>
          <w:p w14:paraId="524B74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Увеличение доли объектов недвижимости, на которые зарегистрировано право муниципальной </w:t>
            </w:r>
            <w:proofErr w:type="gramStart"/>
            <w:r w:rsidRPr="00C80DA8">
              <w:rPr>
                <w:lang w:eastAsia="ru-RU"/>
              </w:rPr>
              <w:t xml:space="preserve">собственности:   </w:t>
            </w:r>
            <w:proofErr w:type="gramEnd"/>
            <w:r w:rsidRPr="00C80DA8">
              <w:rPr>
                <w:lang w:eastAsia="ru-RU"/>
              </w:rPr>
              <w:t xml:space="preserve">                         на конец 2022 года до 71,3%,                                         на конец 2023года до 76,3%,                        на конец 2024 года до 81,3%</w:t>
            </w:r>
          </w:p>
          <w:p w14:paraId="33C65C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на конец 2025 года до 86,3</w:t>
            </w:r>
            <w:proofErr w:type="gramStart"/>
            <w:r w:rsidRPr="00C80DA8">
              <w:rPr>
                <w:lang w:eastAsia="ru-RU"/>
              </w:rPr>
              <w:t xml:space="preserve">%,   </w:t>
            </w:r>
            <w:proofErr w:type="gramEnd"/>
            <w:r w:rsidRPr="00C80DA8">
              <w:rPr>
                <w:lang w:eastAsia="ru-RU"/>
              </w:rPr>
              <w:t xml:space="preserve">                     на конец 2026 года до 91,3%</w:t>
            </w:r>
          </w:p>
        </w:tc>
      </w:tr>
      <w:tr w:rsidR="00C80DA8" w:rsidRPr="00C80DA8" w14:paraId="2BA9B739" w14:textId="77777777" w:rsidTr="009C3EC6">
        <w:trPr>
          <w:trHeight w:val="575"/>
          <w:tblCellSpacing w:w="5" w:type="nil"/>
        </w:trPr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D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ru-RU"/>
              </w:rPr>
            </w:pPr>
          </w:p>
          <w:p w14:paraId="552F5C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b/>
                <w:sz w:val="21"/>
                <w:szCs w:val="21"/>
                <w:lang w:eastAsia="ru-RU"/>
              </w:rPr>
              <w:t>ИТОГО ПО ЗАДАЧЕ № 2: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DC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68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437BF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lang w:eastAsia="ru-RU"/>
              </w:rPr>
              <w:t>7 839,2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A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DCD263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lang w:eastAsia="ru-RU"/>
              </w:rPr>
              <w:t>1550,0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94100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1 213,2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8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82D64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1 692,0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F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19056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1 692,0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8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2DEA78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1 692,0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A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E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8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80DA8" w:rsidRPr="00C80DA8" w14:paraId="604E3285" w14:textId="77777777" w:rsidTr="009C3EC6">
        <w:trPr>
          <w:trHeight w:val="955"/>
          <w:tblCellSpacing w:w="5" w:type="nil"/>
        </w:trPr>
        <w:tc>
          <w:tcPr>
            <w:tcW w:w="15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A7E" w14:textId="77777777" w:rsidR="00C80DA8" w:rsidRPr="00C80DA8" w:rsidRDefault="00C80DA8" w:rsidP="00C80DA8">
            <w:pPr>
              <w:rPr>
                <w:b/>
                <w:sz w:val="24"/>
                <w:szCs w:val="24"/>
                <w:lang w:eastAsia="ru-RU"/>
              </w:rPr>
            </w:pPr>
          </w:p>
          <w:p w14:paraId="38F313DF" w14:textId="77777777" w:rsidR="00C80DA8" w:rsidRPr="00C80DA8" w:rsidRDefault="00C80DA8" w:rsidP="00C80DA8">
            <w:pPr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>Задача № 3. Создание условий для осуществления эффективного и ответственного управления муниципальным имуществом             города Курска</w:t>
            </w:r>
          </w:p>
        </w:tc>
      </w:tr>
      <w:tr w:rsidR="00C80DA8" w:rsidRPr="00C80DA8" w14:paraId="534C18C0" w14:textId="77777777" w:rsidTr="009C3EC6">
        <w:trPr>
          <w:trHeight w:val="19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0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C80DA8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79B5BD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1.3.1.</w:t>
            </w:r>
          </w:p>
          <w:p w14:paraId="4C2C48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  <w:p w14:paraId="59F5B1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8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FD5A8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Финансовое обеспечение расходов на содержание   и организацию деятельности </w:t>
            </w:r>
            <w:proofErr w:type="gramStart"/>
            <w:r w:rsidRPr="00C80DA8">
              <w:rPr>
                <w:lang w:eastAsia="ru-RU"/>
              </w:rPr>
              <w:t>комитета  по</w:t>
            </w:r>
            <w:proofErr w:type="gramEnd"/>
            <w:r w:rsidRPr="00C80DA8">
              <w:rPr>
                <w:lang w:eastAsia="ru-RU"/>
              </w:rPr>
              <w:t xml:space="preserve"> управлению муниципальным имуществом                     города Курска</w:t>
            </w:r>
          </w:p>
          <w:p w14:paraId="52A17A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3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0187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BB1E6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A0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F1F915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9169F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3F3B6D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215 858,0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9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070EE1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60FE5E7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197A26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48 464,7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2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F9588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6B4DC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36F7F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41 848,3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E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52905F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0799D4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3382A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41 848,4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DB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02DE48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2485A99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36C8F6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41 848,3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7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4D1661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6E9FC8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  <w:p w14:paraId="02DF78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41 848,3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4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7AB1B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A3F82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256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93F22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D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3F1614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D1663E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Целевое использование выделенных бюджетных средств</w:t>
            </w:r>
          </w:p>
          <w:p w14:paraId="6F02A3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80DA8" w:rsidRPr="00C80DA8" w14:paraId="18BE8130" w14:textId="77777777" w:rsidTr="009C3EC6">
        <w:trPr>
          <w:trHeight w:val="12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F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14:paraId="24897F9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14:paraId="49EF79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80DA8">
              <w:rPr>
                <w:sz w:val="18"/>
                <w:szCs w:val="18"/>
                <w:lang w:eastAsia="ru-RU"/>
              </w:rPr>
              <w:t>1.3.2.</w:t>
            </w:r>
          </w:p>
          <w:p w14:paraId="0319BF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D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5CCC29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F686D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Финансовое обеспечение судебных расходов</w:t>
            </w:r>
          </w:p>
          <w:p w14:paraId="044461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E6830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30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0AD5FB7" w14:textId="77777777" w:rsidR="00C80DA8" w:rsidRPr="00C80DA8" w:rsidRDefault="00C80DA8" w:rsidP="00C80DA8">
            <w:pPr>
              <w:spacing w:line="276" w:lineRule="auto"/>
              <w:ind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Бюджет</w:t>
            </w:r>
          </w:p>
          <w:p w14:paraId="263DCB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города Курска</w:t>
            </w:r>
          </w:p>
          <w:p w14:paraId="2BBD1C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4C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ACA40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C2094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3 092,0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A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DA056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B179C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332,</w:t>
            </w:r>
            <w:r w:rsidRPr="00C80DA8">
              <w:rPr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A8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B51E0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F2ED3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69</w:t>
            </w:r>
            <w:r w:rsidRPr="00C80DA8">
              <w:rPr>
                <w:lang w:val="en-US" w:eastAsia="ru-RU"/>
              </w:rPr>
              <w:t>0</w:t>
            </w:r>
            <w:r w:rsidRPr="00C80DA8">
              <w:rPr>
                <w:lang w:eastAsia="ru-RU"/>
              </w:rPr>
              <w:t>,</w:t>
            </w:r>
            <w:r w:rsidRPr="00C80DA8">
              <w:rPr>
                <w:lang w:val="en-US"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C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598B27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E03B5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69</w:t>
            </w:r>
            <w:r w:rsidRPr="00C80DA8">
              <w:rPr>
                <w:lang w:val="en-US" w:eastAsia="ru-RU"/>
              </w:rPr>
              <w:t>0</w:t>
            </w:r>
            <w:r w:rsidRPr="00C80DA8">
              <w:rPr>
                <w:lang w:eastAsia="ru-RU"/>
              </w:rPr>
              <w:t>,</w:t>
            </w:r>
            <w:r w:rsidRPr="00C80DA8">
              <w:rPr>
                <w:lang w:val="en-US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FD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62926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3BF80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69</w:t>
            </w:r>
            <w:r w:rsidRPr="00C80DA8">
              <w:rPr>
                <w:lang w:val="en-US" w:eastAsia="ru-RU"/>
              </w:rPr>
              <w:t>0</w:t>
            </w:r>
            <w:r w:rsidRPr="00C80DA8">
              <w:rPr>
                <w:lang w:eastAsia="ru-RU"/>
              </w:rPr>
              <w:t>,</w:t>
            </w:r>
            <w:r w:rsidRPr="00C80DA8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4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A50FC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00456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69</w:t>
            </w:r>
            <w:r w:rsidRPr="00C80DA8">
              <w:rPr>
                <w:lang w:val="en-US" w:eastAsia="ru-RU"/>
              </w:rPr>
              <w:t>0</w:t>
            </w:r>
            <w:r w:rsidRPr="00C80DA8">
              <w:rPr>
                <w:lang w:eastAsia="ru-RU"/>
              </w:rPr>
              <w:t>,</w:t>
            </w:r>
            <w:r w:rsidRPr="00C80DA8">
              <w:rPr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1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C546D7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3E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EC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E51873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C80DA8">
              <w:rPr>
                <w:lang w:eastAsia="ru-RU"/>
              </w:rPr>
              <w:t>Проведение  90</w:t>
            </w:r>
            <w:proofErr w:type="gramEnd"/>
            <w:r w:rsidRPr="00C80DA8">
              <w:rPr>
                <w:lang w:eastAsia="ru-RU"/>
              </w:rPr>
              <w:t xml:space="preserve"> судебных экспертиз,  в том числе:           2022 - 2026 гг. –                              по 18 экспертиз ежегодно</w:t>
            </w:r>
          </w:p>
        </w:tc>
      </w:tr>
      <w:tr w:rsidR="00C80DA8" w:rsidRPr="00C80DA8" w14:paraId="5FD2916A" w14:textId="77777777" w:rsidTr="009C3EC6">
        <w:trPr>
          <w:trHeight w:val="16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7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14:paraId="37E0F6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80DA8">
              <w:rPr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7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работ                по содержанию                    и обслуживанию муниципального имущества, уплата </w:t>
            </w:r>
          </w:p>
          <w:p w14:paraId="742A63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имущественных </w:t>
            </w:r>
            <w:proofErr w:type="gramStart"/>
            <w:r w:rsidRPr="00C80DA8">
              <w:rPr>
                <w:lang w:eastAsia="ru-RU"/>
              </w:rPr>
              <w:t>налогов  и</w:t>
            </w:r>
            <w:proofErr w:type="gramEnd"/>
            <w:r w:rsidRPr="00C80DA8">
              <w:rPr>
                <w:lang w:eastAsia="ru-RU"/>
              </w:rPr>
              <w:t xml:space="preserve"> другие расходы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7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1C23F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F9D03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     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7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4171A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5564D8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AE93D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1 720,5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7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B3D4E5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9F2C0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0E16C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87,7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1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166CA4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0FA49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CDF99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80DA8">
              <w:rPr>
                <w:lang w:eastAsia="ru-RU"/>
              </w:rPr>
              <w:t>408,2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C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A27E5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79B8A1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50D1E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408,2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F0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D7D67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F07C5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831F0A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F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06954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43CB1D4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22E94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B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12938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56468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E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84C8C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 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2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242227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E2FEE3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Оплата транспортного налога и другие расходы</w:t>
            </w:r>
          </w:p>
        </w:tc>
      </w:tr>
      <w:tr w:rsidR="00C80DA8" w:rsidRPr="00C80DA8" w14:paraId="6AA1A123" w14:textId="77777777" w:rsidTr="009C3EC6">
        <w:trPr>
          <w:trHeight w:val="3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C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ru-RU"/>
              </w:rPr>
            </w:pPr>
          </w:p>
          <w:p w14:paraId="1BBBCB8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A70" w14:textId="77777777" w:rsidR="00C80DA8" w:rsidRPr="00C80DA8" w:rsidRDefault="00C80DA8" w:rsidP="00C80DA8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6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D5803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49B89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 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A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268F1B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B2504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3ACC7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10 085,4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F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6FD60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163F6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2F3D9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1 765,6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AE9BD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41426B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1DC5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1 515,0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8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672F1E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5B544F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2 113,0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E2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06A9D7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3CAD440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1897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E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599660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</w:p>
          <w:p w14:paraId="79001C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45383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2 345,9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D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19C558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58986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806B0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3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1BBB6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95181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3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Поддержание удовлетворительного состояния 140 объектов муниципальной   собственности, 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2022  - 2026 гг.                             по 28 объектов ежегодно.</w:t>
            </w:r>
          </w:p>
          <w:p w14:paraId="76C3895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677C7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Вскрытие муниципальных помещений с заменой замка – 150 </w:t>
            </w:r>
            <w:proofErr w:type="gramStart"/>
            <w:r w:rsidRPr="00C80DA8">
              <w:rPr>
                <w:lang w:eastAsia="ru-RU"/>
              </w:rPr>
              <w:t xml:space="preserve">объектов,   </w:t>
            </w:r>
            <w:proofErr w:type="gramEnd"/>
            <w:r w:rsidRPr="00C80DA8">
              <w:rPr>
                <w:lang w:eastAsia="ru-RU"/>
              </w:rPr>
              <w:t xml:space="preserve">                             в том числе:                                 2022 - 2026 гг.                              по 30 объектов                    ежегодно</w:t>
            </w:r>
          </w:p>
          <w:p w14:paraId="7C1C74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80DA8" w:rsidRPr="00C80DA8" w14:paraId="39CFD2C2" w14:textId="77777777" w:rsidTr="009C3EC6">
        <w:trPr>
          <w:trHeight w:val="12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D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14:paraId="4D4B2B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80DA8">
              <w:rPr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31F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0CDF2E16" w14:textId="77777777" w:rsidR="00C80DA8" w:rsidRPr="00C80DA8" w:rsidRDefault="00C80DA8" w:rsidP="00C80DA8">
            <w:pPr>
              <w:rPr>
                <w:lang w:eastAsia="ru-RU"/>
              </w:rPr>
            </w:pPr>
            <w:r w:rsidRPr="00C80DA8">
              <w:rPr>
                <w:lang w:eastAsia="ru-RU"/>
              </w:rPr>
              <w:t>Ведение открытого единого реестра муниципального имущества города Курска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2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3FEF6F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</w:t>
            </w:r>
            <w:proofErr w:type="spellEnd"/>
            <w:r w:rsidRPr="00C80DA8">
              <w:rPr>
                <w:lang w:eastAsia="ru-RU"/>
              </w:rPr>
              <w:t xml:space="preserve">- </w:t>
            </w:r>
            <w:proofErr w:type="spellStart"/>
            <w:r w:rsidRPr="00C80DA8">
              <w:rPr>
                <w:lang w:eastAsia="ru-RU"/>
              </w:rPr>
              <w:t>рования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46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C59EB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C1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B6A20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C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08E18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8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E25CD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91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6B762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C7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F23AF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C21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09B6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930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40668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по управлению муниципальным имуществом  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8A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4B20C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Прозрачность и получение актуальных сведений                       в оперативном режиме</w:t>
            </w:r>
          </w:p>
          <w:p w14:paraId="2DA1F8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80DA8" w:rsidRPr="00C80DA8" w14:paraId="4F481B7D" w14:textId="77777777" w:rsidTr="009C3EC6">
        <w:trPr>
          <w:trHeight w:val="525"/>
          <w:tblCellSpacing w:w="5" w:type="nil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8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ru-RU"/>
              </w:rPr>
            </w:pPr>
          </w:p>
          <w:p w14:paraId="32E4EF5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b/>
                <w:sz w:val="21"/>
                <w:szCs w:val="21"/>
                <w:lang w:eastAsia="ru-RU"/>
              </w:rPr>
              <w:t>ИТОГО ПО ЗАДАЧЕ № 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6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88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230 755,9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D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50 650,0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E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44 461,5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2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45 059,6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A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45 292,4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D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45 292,4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8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0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2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80DA8" w:rsidRPr="00C80DA8" w14:paraId="33FF8629" w14:textId="77777777" w:rsidTr="009C3EC6">
        <w:trPr>
          <w:trHeight w:val="450"/>
          <w:tblCellSpacing w:w="5" w:type="nil"/>
        </w:trPr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8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ru-RU"/>
              </w:rPr>
            </w:pPr>
          </w:p>
          <w:p w14:paraId="493EFA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b/>
                <w:sz w:val="21"/>
                <w:szCs w:val="21"/>
                <w:lang w:eastAsia="ru-RU"/>
              </w:rPr>
              <w:t>ИТОГО ПО ЦЕЛИ 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7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7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255 475,1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5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55 551,5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21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49 239,6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BC1F" w14:textId="77777777" w:rsidR="00C80DA8" w:rsidRPr="00C80DA8" w:rsidRDefault="00C80DA8" w:rsidP="00C80DA8">
            <w:pPr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50 072,8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BAD8" w14:textId="77777777" w:rsidR="00C80DA8" w:rsidRPr="00C80DA8" w:rsidRDefault="00C80DA8" w:rsidP="00C80DA8">
            <w:pPr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50 305,6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22E" w14:textId="77777777" w:rsidR="00C80DA8" w:rsidRPr="00C80DA8" w:rsidRDefault="00C80DA8" w:rsidP="00C80DA8">
            <w:pPr>
              <w:jc w:val="center"/>
              <w:rPr>
                <w:b/>
                <w:lang w:eastAsia="ru-RU"/>
              </w:rPr>
            </w:pPr>
          </w:p>
          <w:p w14:paraId="765E7403" w14:textId="77777777" w:rsidR="00C80DA8" w:rsidRPr="00C80DA8" w:rsidRDefault="00C80DA8" w:rsidP="00C80DA8">
            <w:pPr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50305,6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71C" w14:textId="77777777" w:rsidR="00C80DA8" w:rsidRPr="00C80DA8" w:rsidRDefault="00C80DA8" w:rsidP="00C80DA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5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D4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6CCA986D" w14:textId="77777777" w:rsidR="00C80DA8" w:rsidRPr="00C80DA8" w:rsidRDefault="00C80DA8" w:rsidP="00C80DA8">
      <w:pPr>
        <w:rPr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53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8"/>
        <w:gridCol w:w="2403"/>
        <w:gridCol w:w="8"/>
        <w:gridCol w:w="7"/>
        <w:gridCol w:w="1126"/>
        <w:gridCol w:w="59"/>
        <w:gridCol w:w="925"/>
        <w:gridCol w:w="35"/>
        <w:gridCol w:w="107"/>
        <w:gridCol w:w="853"/>
        <w:gridCol w:w="8"/>
        <w:gridCol w:w="952"/>
        <w:gridCol w:w="8"/>
        <w:gridCol w:w="872"/>
        <w:gridCol w:w="13"/>
        <w:gridCol w:w="838"/>
        <w:gridCol w:w="17"/>
        <w:gridCol w:w="833"/>
        <w:gridCol w:w="851"/>
        <w:gridCol w:w="17"/>
        <w:gridCol w:w="1684"/>
        <w:gridCol w:w="20"/>
        <w:gridCol w:w="2823"/>
      </w:tblGrid>
      <w:tr w:rsidR="00C80DA8" w:rsidRPr="00C80DA8" w14:paraId="3236E031" w14:textId="77777777" w:rsidTr="009C3EC6">
        <w:trPr>
          <w:cantSplit/>
          <w:trHeight w:val="1184"/>
          <w:tblCellSpacing w:w="5" w:type="nil"/>
        </w:trPr>
        <w:tc>
          <w:tcPr>
            <w:tcW w:w="15101" w:type="dxa"/>
            <w:gridSpan w:val="24"/>
          </w:tcPr>
          <w:p w14:paraId="33467D04" w14:textId="77777777" w:rsidR="00C80DA8" w:rsidRPr="00C80DA8" w:rsidRDefault="00C80DA8" w:rsidP="00C80DA8">
            <w:pPr>
              <w:ind w:left="-57" w:right="-57"/>
              <w:contextualSpacing/>
              <w:rPr>
                <w:b/>
                <w:caps/>
                <w:sz w:val="24"/>
                <w:szCs w:val="24"/>
                <w:lang w:eastAsia="ru-RU"/>
              </w:rPr>
            </w:pPr>
            <w:r w:rsidRPr="00C80DA8">
              <w:rPr>
                <w:b/>
                <w:caps/>
                <w:sz w:val="24"/>
                <w:szCs w:val="24"/>
                <w:lang w:eastAsia="ru-RU"/>
              </w:rPr>
              <w:lastRenderedPageBreak/>
              <w:t xml:space="preserve">Цель 2. осуществление эффективного управления и распоряжения земельными и лесными участками, находящимися в собственности муниципального образования «Город Курск», а также земельными участками, государственная собственность на которые не разграничена, расположенными                             на </w:t>
            </w:r>
            <w:proofErr w:type="gramStart"/>
            <w:r w:rsidRPr="00C80DA8">
              <w:rPr>
                <w:b/>
                <w:caps/>
                <w:sz w:val="24"/>
                <w:szCs w:val="24"/>
                <w:lang w:eastAsia="ru-RU"/>
              </w:rPr>
              <w:t>территории  города</w:t>
            </w:r>
            <w:proofErr w:type="gramEnd"/>
            <w:r w:rsidRPr="00C80DA8">
              <w:rPr>
                <w:b/>
                <w:caps/>
                <w:sz w:val="24"/>
                <w:szCs w:val="24"/>
                <w:lang w:eastAsia="ru-RU"/>
              </w:rPr>
              <w:t xml:space="preserve">  Курска</w:t>
            </w:r>
          </w:p>
        </w:tc>
      </w:tr>
      <w:tr w:rsidR="00C80DA8" w:rsidRPr="00C80DA8" w14:paraId="6EAB6BAE" w14:textId="77777777" w:rsidTr="009C3EC6">
        <w:trPr>
          <w:cantSplit/>
          <w:trHeight w:val="356"/>
          <w:tblCellSpacing w:w="5" w:type="nil"/>
        </w:trPr>
        <w:tc>
          <w:tcPr>
            <w:tcW w:w="15101" w:type="dxa"/>
            <w:gridSpan w:val="24"/>
          </w:tcPr>
          <w:p w14:paraId="7E437431" w14:textId="77777777" w:rsidR="00C80DA8" w:rsidRPr="00C80DA8" w:rsidRDefault="00C80DA8" w:rsidP="00C80DA8">
            <w:pPr>
              <w:ind w:left="-57" w:right="-5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 xml:space="preserve">Задача №1. Создание условий для осуществления эффективного управления и распоряжения земельными ресурсами </w:t>
            </w:r>
          </w:p>
          <w:p w14:paraId="7CCD6512" w14:textId="77777777" w:rsidR="00C80DA8" w:rsidRPr="00C80DA8" w:rsidRDefault="00C80DA8" w:rsidP="00C80DA8">
            <w:pPr>
              <w:ind w:left="-57" w:right="-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80DA8" w:rsidRPr="00C80DA8" w14:paraId="03583D54" w14:textId="77777777" w:rsidTr="009C3EC6">
        <w:trPr>
          <w:cantSplit/>
          <w:trHeight w:val="1462"/>
          <w:tblCellSpacing w:w="5" w:type="nil"/>
        </w:trPr>
        <w:tc>
          <w:tcPr>
            <w:tcW w:w="634" w:type="dxa"/>
          </w:tcPr>
          <w:p w14:paraId="414EF41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0CF5DB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2.1.1.</w:t>
            </w:r>
          </w:p>
          <w:p w14:paraId="4EEF1D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64E16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CAFAF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AEED07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76BF9A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2FA662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проведения кадастровых                             и землеустроительных работ </w:t>
            </w:r>
          </w:p>
          <w:p w14:paraId="1D2015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72EAFA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B9B32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4BF940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43CF5D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1AF9A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5 196,0</w:t>
            </w:r>
          </w:p>
        </w:tc>
        <w:tc>
          <w:tcPr>
            <w:tcW w:w="995" w:type="dxa"/>
            <w:gridSpan w:val="3"/>
          </w:tcPr>
          <w:p w14:paraId="68B9F0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03B4F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E57A37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1 408,0</w:t>
            </w:r>
          </w:p>
        </w:tc>
        <w:tc>
          <w:tcPr>
            <w:tcW w:w="960" w:type="dxa"/>
            <w:gridSpan w:val="2"/>
          </w:tcPr>
          <w:p w14:paraId="4326FD7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9D5E9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E7988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1 257,5</w:t>
            </w:r>
          </w:p>
        </w:tc>
        <w:tc>
          <w:tcPr>
            <w:tcW w:w="880" w:type="dxa"/>
            <w:gridSpan w:val="2"/>
          </w:tcPr>
          <w:p w14:paraId="0785893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8EDDC8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831B6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843,5</w:t>
            </w:r>
          </w:p>
        </w:tc>
        <w:tc>
          <w:tcPr>
            <w:tcW w:w="851" w:type="dxa"/>
            <w:gridSpan w:val="2"/>
          </w:tcPr>
          <w:p w14:paraId="363250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33B5A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71AB6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843,5</w:t>
            </w:r>
          </w:p>
        </w:tc>
        <w:tc>
          <w:tcPr>
            <w:tcW w:w="850" w:type="dxa"/>
            <w:gridSpan w:val="2"/>
          </w:tcPr>
          <w:p w14:paraId="36DE8F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33F38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B5964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843,5</w:t>
            </w:r>
          </w:p>
        </w:tc>
        <w:tc>
          <w:tcPr>
            <w:tcW w:w="851" w:type="dxa"/>
          </w:tcPr>
          <w:p w14:paraId="2F823D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276A56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</w:tcPr>
          <w:p w14:paraId="0CB3AED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44658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</w:tc>
        <w:tc>
          <w:tcPr>
            <w:tcW w:w="2843" w:type="dxa"/>
            <w:gridSpan w:val="2"/>
          </w:tcPr>
          <w:p w14:paraId="79B73E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14:paraId="05D8E5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Количество сформированных земельных участков – 250,</w:t>
            </w:r>
          </w:p>
          <w:p w14:paraId="6CEACA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в том числе:</w:t>
            </w:r>
          </w:p>
          <w:p w14:paraId="0678DB1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2022</w:t>
            </w:r>
            <w:proofErr w:type="gramStart"/>
            <w:r w:rsidRPr="00C80DA8">
              <w:rPr>
                <w:lang w:eastAsia="ru-RU"/>
              </w:rPr>
              <w:t>-  2026</w:t>
            </w:r>
            <w:proofErr w:type="gramEnd"/>
            <w:r w:rsidRPr="00C80DA8">
              <w:rPr>
                <w:lang w:eastAsia="ru-RU"/>
              </w:rPr>
              <w:t xml:space="preserve"> гг.                             по 50 участков ежегодно</w:t>
            </w:r>
          </w:p>
          <w:p w14:paraId="6579E34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01150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25769489" w14:textId="77777777" w:rsidTr="009C3EC6">
        <w:trPr>
          <w:cantSplit/>
          <w:trHeight w:val="5070"/>
          <w:tblCellSpacing w:w="5" w:type="nil"/>
        </w:trPr>
        <w:tc>
          <w:tcPr>
            <w:tcW w:w="634" w:type="dxa"/>
          </w:tcPr>
          <w:p w14:paraId="6B35697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B1C3C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2.1.2.</w:t>
            </w:r>
          </w:p>
          <w:p w14:paraId="0544D4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C9000C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B79D3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0BC57B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21177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63122F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BA7D2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Проведение работ                    по формированию                      и постановке                              на государственный кадастровый учет земельных участков             под многоквартирными домами (МКД) (без учета многоквартирных домов блокированной застройки)</w:t>
            </w:r>
          </w:p>
          <w:p w14:paraId="004E979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621AD1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39DD49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796ACD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115ECD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7D0A6D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140525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246CE0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7FE43C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1EA97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4FD49C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A867B2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42F6E4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1 450,0</w:t>
            </w:r>
          </w:p>
        </w:tc>
        <w:tc>
          <w:tcPr>
            <w:tcW w:w="995" w:type="dxa"/>
            <w:gridSpan w:val="3"/>
          </w:tcPr>
          <w:p w14:paraId="2AA624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2D368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34D248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290,0</w:t>
            </w:r>
          </w:p>
        </w:tc>
        <w:tc>
          <w:tcPr>
            <w:tcW w:w="960" w:type="dxa"/>
            <w:gridSpan w:val="2"/>
          </w:tcPr>
          <w:p w14:paraId="017F37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8867E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AA7FC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290,0</w:t>
            </w:r>
          </w:p>
        </w:tc>
        <w:tc>
          <w:tcPr>
            <w:tcW w:w="880" w:type="dxa"/>
            <w:gridSpan w:val="2"/>
          </w:tcPr>
          <w:p w14:paraId="09995B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B5695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3A0C10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290,0</w:t>
            </w:r>
          </w:p>
        </w:tc>
        <w:tc>
          <w:tcPr>
            <w:tcW w:w="851" w:type="dxa"/>
            <w:gridSpan w:val="2"/>
          </w:tcPr>
          <w:p w14:paraId="69199B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67EEA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E0553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290,0</w:t>
            </w:r>
          </w:p>
        </w:tc>
        <w:tc>
          <w:tcPr>
            <w:tcW w:w="850" w:type="dxa"/>
            <w:gridSpan w:val="2"/>
          </w:tcPr>
          <w:p w14:paraId="4D6D347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183AF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3E220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290,0</w:t>
            </w:r>
          </w:p>
        </w:tc>
        <w:tc>
          <w:tcPr>
            <w:tcW w:w="851" w:type="dxa"/>
          </w:tcPr>
          <w:p w14:paraId="751667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790BB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</w:tcPr>
          <w:p w14:paraId="067658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5206F4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485945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23D738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12927E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91257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Количество сформированных земельных </w:t>
            </w:r>
            <w:proofErr w:type="gramStart"/>
            <w:r w:rsidRPr="00C80DA8">
              <w:rPr>
                <w:lang w:eastAsia="ru-RU"/>
              </w:rPr>
              <w:t xml:space="preserve">участков,   </w:t>
            </w:r>
            <w:proofErr w:type="gramEnd"/>
            <w:r w:rsidRPr="00C80DA8">
              <w:rPr>
                <w:lang w:eastAsia="ru-RU"/>
              </w:rPr>
              <w:t xml:space="preserve">                 на которых расположены МКД (без учета многоквартирных домов блокированной застройки) – 50 участков,                               в том числе:</w:t>
            </w:r>
          </w:p>
          <w:p w14:paraId="6FA1EA34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2022 – 2026 гг.                             по 10 участков ежегодно.    </w:t>
            </w:r>
          </w:p>
          <w:p w14:paraId="31A2C959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D1329EE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             кадастровый </w:t>
            </w:r>
            <w:proofErr w:type="gramStart"/>
            <w:r w:rsidRPr="00C80DA8">
              <w:rPr>
                <w:lang w:eastAsia="ru-RU"/>
              </w:rPr>
              <w:t xml:space="preserve">учет:   </w:t>
            </w:r>
            <w:proofErr w:type="gramEnd"/>
            <w:r w:rsidRPr="00C80DA8">
              <w:rPr>
                <w:lang w:eastAsia="ru-RU"/>
              </w:rPr>
              <w:t xml:space="preserve">                                                  2022 года – 50,0%,                                      2023 года – 50,2%,                                         2024 года – 50,4%,                                         </w:t>
            </w:r>
          </w:p>
          <w:p w14:paraId="733C7E0D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2025 года – 50,6</w:t>
            </w:r>
            <w:proofErr w:type="gramStart"/>
            <w:r w:rsidRPr="00C80DA8">
              <w:rPr>
                <w:lang w:eastAsia="ru-RU"/>
              </w:rPr>
              <w:t xml:space="preserve">%,   </w:t>
            </w:r>
            <w:proofErr w:type="gramEnd"/>
            <w:r w:rsidRPr="00C80DA8">
              <w:rPr>
                <w:lang w:eastAsia="ru-RU"/>
              </w:rPr>
              <w:t xml:space="preserve">                                      2026 года – 50,8% </w:t>
            </w:r>
          </w:p>
          <w:p w14:paraId="72BCBCD2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DA4A71E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  <w:p w14:paraId="40AC1A37" w14:textId="77777777" w:rsidR="00C80DA8" w:rsidRPr="00C80DA8" w:rsidRDefault="00C80DA8" w:rsidP="00C80DA8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</w:t>
            </w:r>
          </w:p>
        </w:tc>
      </w:tr>
      <w:tr w:rsidR="00C80DA8" w:rsidRPr="00C80DA8" w14:paraId="0406333B" w14:textId="77777777" w:rsidTr="009C3EC6">
        <w:trPr>
          <w:cantSplit/>
          <w:trHeight w:val="4285"/>
          <w:tblCellSpacing w:w="5" w:type="nil"/>
        </w:trPr>
        <w:tc>
          <w:tcPr>
            <w:tcW w:w="634" w:type="dxa"/>
          </w:tcPr>
          <w:p w14:paraId="512D1C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  <w:lang w:eastAsia="ru-RU"/>
              </w:rPr>
            </w:pPr>
          </w:p>
          <w:p w14:paraId="4AA9F3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2.1.3.</w:t>
            </w:r>
          </w:p>
          <w:p w14:paraId="74E0C9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  <w:p w14:paraId="6EA69E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  <w:p w14:paraId="092B24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  <w:p w14:paraId="571833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  <w:p w14:paraId="5682954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  <w:p w14:paraId="6AA608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7EAF8723" w14:textId="77777777" w:rsidR="00C80DA8" w:rsidRPr="00C80DA8" w:rsidRDefault="00C80DA8" w:rsidP="00C80DA8">
            <w:pPr>
              <w:ind w:right="-57"/>
              <w:contextualSpacing/>
              <w:rPr>
                <w:lang w:eastAsia="ru-RU"/>
              </w:rPr>
            </w:pPr>
          </w:p>
          <w:p w14:paraId="2EE03D08" w14:textId="77777777" w:rsidR="00C80DA8" w:rsidRPr="00C80DA8" w:rsidRDefault="00C80DA8" w:rsidP="00C80DA8">
            <w:pPr>
              <w:ind w:right="-57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Организация проведения независимой оценки:</w:t>
            </w:r>
          </w:p>
          <w:p w14:paraId="6B92245C" w14:textId="77777777" w:rsidR="00C80DA8" w:rsidRPr="00C80DA8" w:rsidRDefault="00C80DA8" w:rsidP="00C80DA8">
            <w:pPr>
              <w:ind w:left="67" w:right="-57" w:firstLine="124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- земельных </w:t>
            </w:r>
            <w:proofErr w:type="gramStart"/>
            <w:r w:rsidRPr="00C80DA8">
              <w:rPr>
                <w:lang w:eastAsia="ru-RU"/>
              </w:rPr>
              <w:t xml:space="preserve">участков,   </w:t>
            </w:r>
            <w:proofErr w:type="gramEnd"/>
            <w:r w:rsidRPr="00C80DA8">
              <w:rPr>
                <w:lang w:eastAsia="ru-RU"/>
              </w:rPr>
              <w:t xml:space="preserve">             в целях определения                  их рыночной стоимости;</w:t>
            </w:r>
          </w:p>
          <w:p w14:paraId="6089D00F" w14:textId="77777777" w:rsidR="00C80DA8" w:rsidRPr="00C80DA8" w:rsidRDefault="00C80DA8" w:rsidP="00C80DA8">
            <w:pPr>
              <w:ind w:left="67" w:right="-57" w:firstLine="124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- рыночной стоимости права на заключение договоров аренды                      на земельные участки;</w:t>
            </w:r>
          </w:p>
          <w:p w14:paraId="21FFCC5B" w14:textId="77777777" w:rsidR="00C80DA8" w:rsidRPr="00C80DA8" w:rsidRDefault="00C80DA8" w:rsidP="00C80DA8">
            <w:pPr>
              <w:ind w:left="67" w:right="-57" w:firstLine="124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- рыночной стоимости права на размещение нестационарных торговых объектов, временных нестационарных аттракционов, развлекательного оборудования, оказания услуг по катанию и пр.</w:t>
            </w:r>
          </w:p>
          <w:p w14:paraId="6D4F9107" w14:textId="77777777" w:rsidR="00C80DA8" w:rsidRPr="00C80DA8" w:rsidRDefault="00C80DA8" w:rsidP="00C80DA8">
            <w:pPr>
              <w:ind w:left="67" w:right="-57" w:firstLine="124"/>
              <w:contextualSpacing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207BAEC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3EDF9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B76E2A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3AE2C0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80448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76FDD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99F08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1 993,0</w:t>
            </w:r>
          </w:p>
        </w:tc>
        <w:tc>
          <w:tcPr>
            <w:tcW w:w="995" w:type="dxa"/>
            <w:gridSpan w:val="3"/>
          </w:tcPr>
          <w:p w14:paraId="550C7C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B0F5B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748B7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BADD0C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455,3</w:t>
            </w:r>
          </w:p>
        </w:tc>
        <w:tc>
          <w:tcPr>
            <w:tcW w:w="960" w:type="dxa"/>
            <w:gridSpan w:val="2"/>
          </w:tcPr>
          <w:p w14:paraId="162E61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C64AF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D9FB46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2D868F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455,3</w:t>
            </w:r>
          </w:p>
        </w:tc>
        <w:tc>
          <w:tcPr>
            <w:tcW w:w="880" w:type="dxa"/>
            <w:gridSpan w:val="2"/>
          </w:tcPr>
          <w:p w14:paraId="0340E47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B897D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498C5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3D0FD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360,8</w:t>
            </w:r>
          </w:p>
        </w:tc>
        <w:tc>
          <w:tcPr>
            <w:tcW w:w="851" w:type="dxa"/>
            <w:gridSpan w:val="2"/>
          </w:tcPr>
          <w:p w14:paraId="439733A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AA4C3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DE993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4BDEF6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360,8</w:t>
            </w:r>
          </w:p>
        </w:tc>
        <w:tc>
          <w:tcPr>
            <w:tcW w:w="850" w:type="dxa"/>
            <w:gridSpan w:val="2"/>
          </w:tcPr>
          <w:p w14:paraId="4595B5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B50B3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20BE3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D19F1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360,8</w:t>
            </w:r>
          </w:p>
        </w:tc>
        <w:tc>
          <w:tcPr>
            <w:tcW w:w="851" w:type="dxa"/>
          </w:tcPr>
          <w:p w14:paraId="07597B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EE2CA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D904E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</w:tcPr>
          <w:p w14:paraId="1418B62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31058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7522BC8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50A802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87D78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6084CC05" w14:textId="77777777" w:rsidR="00C80DA8" w:rsidRPr="00C80DA8" w:rsidRDefault="00C80DA8" w:rsidP="00C80DA8">
            <w:pPr>
              <w:ind w:right="-57"/>
              <w:contextualSpacing/>
              <w:jc w:val="center"/>
              <w:rPr>
                <w:lang w:eastAsia="ru-RU"/>
              </w:rPr>
            </w:pPr>
          </w:p>
          <w:p w14:paraId="6193CFE1" w14:textId="77777777" w:rsidR="00C80DA8" w:rsidRPr="00C80DA8" w:rsidRDefault="00C80DA8" w:rsidP="00C80DA8">
            <w:pPr>
              <w:ind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Оценка 250 земельных                 участков, в том числе:</w:t>
            </w:r>
          </w:p>
          <w:p w14:paraId="7E9AD26F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2022 </w:t>
            </w:r>
            <w:proofErr w:type="gramStart"/>
            <w:r w:rsidRPr="00C80DA8">
              <w:rPr>
                <w:lang w:eastAsia="ru-RU"/>
              </w:rPr>
              <w:t>-  2026</w:t>
            </w:r>
            <w:proofErr w:type="gramEnd"/>
            <w:r w:rsidRPr="00C80DA8">
              <w:rPr>
                <w:lang w:eastAsia="ru-RU"/>
              </w:rPr>
              <w:t xml:space="preserve"> гг.                                        по 50 участков ежегодно.</w:t>
            </w:r>
          </w:p>
          <w:p w14:paraId="1487FB84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</w:p>
          <w:p w14:paraId="3FC8AEED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Выполнение 25 оценок рыночной стоимости права             на заключение договоров аренды земельных </w:t>
            </w:r>
            <w:proofErr w:type="gramStart"/>
            <w:r w:rsidRPr="00C80DA8">
              <w:rPr>
                <w:lang w:eastAsia="ru-RU"/>
              </w:rPr>
              <w:t xml:space="preserve">участков,   </w:t>
            </w:r>
            <w:proofErr w:type="gramEnd"/>
            <w:r w:rsidRPr="00C80DA8">
              <w:rPr>
                <w:lang w:eastAsia="ru-RU"/>
              </w:rPr>
              <w:t xml:space="preserve">               в том числе:                                2022 - 2026 гг.                                     по 5 участков ежегодно.</w:t>
            </w:r>
          </w:p>
          <w:p w14:paraId="10EB87E0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</w:p>
          <w:p w14:paraId="36C864AF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Оценка 222 мест для размещения нестационарных торговых объектов,</w:t>
            </w:r>
          </w:p>
          <w:p w14:paraId="40CB4BEA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числе: 2022 г. – </w:t>
            </w:r>
            <w:proofErr w:type="gramStart"/>
            <w:r w:rsidRPr="00C80DA8">
              <w:rPr>
                <w:lang w:eastAsia="ru-RU"/>
              </w:rPr>
              <w:t>66 ,</w:t>
            </w:r>
            <w:proofErr w:type="gramEnd"/>
            <w:r w:rsidRPr="00C80DA8">
              <w:rPr>
                <w:lang w:eastAsia="ru-RU"/>
              </w:rPr>
              <w:t xml:space="preserve">             2023 г. – 66,  2024– 2026 гг.             по 30 мест ежегодно.</w:t>
            </w:r>
          </w:p>
          <w:p w14:paraId="522C2EA4" w14:textId="77777777" w:rsidR="00C80DA8" w:rsidRPr="00C80DA8" w:rsidRDefault="00C80DA8" w:rsidP="00C80DA8">
            <w:pPr>
              <w:ind w:left="-57" w:right="-57" w:hanging="51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</w:t>
            </w:r>
          </w:p>
        </w:tc>
      </w:tr>
      <w:tr w:rsidR="00C80DA8" w:rsidRPr="00C80DA8" w14:paraId="7B8313E2" w14:textId="77777777" w:rsidTr="009C3EC6">
        <w:trPr>
          <w:cantSplit/>
          <w:trHeight w:val="3681"/>
          <w:tblCellSpacing w:w="5" w:type="nil"/>
        </w:trPr>
        <w:tc>
          <w:tcPr>
            <w:tcW w:w="634" w:type="dxa"/>
          </w:tcPr>
          <w:p w14:paraId="7CE8164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6EAAA1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2.1.4.</w:t>
            </w:r>
          </w:p>
          <w:p w14:paraId="230E9F7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0308C8F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031358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182B38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4D1708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Проведение необходимых процедур                            по предоставлению земельных участков             для индивидуального жилищного строительства           в соответствии с Законом Курской области                      от 21.09.2011 № 74-ЗКО           </w:t>
            </w:r>
            <w:proofErr w:type="gramStart"/>
            <w:r w:rsidRPr="00C80DA8">
              <w:rPr>
                <w:lang w:eastAsia="ru-RU"/>
              </w:rPr>
              <w:t xml:space="preserve">   «</w:t>
            </w:r>
            <w:proofErr w:type="gramEnd"/>
            <w:r w:rsidRPr="00C80DA8">
              <w:rPr>
                <w:lang w:eastAsia="ru-RU"/>
              </w:rPr>
              <w:t>О бесплатном предоставлении в собственность отдельным категориям граждан земельных участков               на территории                Курской области»</w:t>
            </w:r>
          </w:p>
          <w:p w14:paraId="07A0DB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411AB6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8E8971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DF809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25" w:type="dxa"/>
          </w:tcPr>
          <w:p w14:paraId="3F7FC8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44490B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56F99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95" w:type="dxa"/>
            <w:gridSpan w:val="3"/>
          </w:tcPr>
          <w:p w14:paraId="55558E5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E41DA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F6BEE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7AA029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D587C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6BECC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10B809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F631C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85796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73370B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1D2E8C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33929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3304B1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6177F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E7AE17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14:paraId="2B27A8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B7E11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E71EE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</w:tc>
        <w:tc>
          <w:tcPr>
            <w:tcW w:w="1701" w:type="dxa"/>
            <w:gridSpan w:val="2"/>
          </w:tcPr>
          <w:p w14:paraId="13CA572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47DB5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75979D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488A3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18E8F1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B85BA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Предоставление гражданам      в собственность </w:t>
            </w:r>
            <w:proofErr w:type="gramStart"/>
            <w:r w:rsidRPr="00C80DA8">
              <w:rPr>
                <w:lang w:eastAsia="ru-RU"/>
              </w:rPr>
              <w:t>бесплатно  125</w:t>
            </w:r>
            <w:proofErr w:type="gramEnd"/>
            <w:r w:rsidRPr="00C80DA8">
              <w:rPr>
                <w:lang w:eastAsia="ru-RU"/>
              </w:rPr>
              <w:t xml:space="preserve"> земельных участков,          в соответствии с Законом Курской области                      от 21.09.2011 № 74-ЗКО,</w:t>
            </w:r>
          </w:p>
          <w:p w14:paraId="145F1B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в том числе: 2022 – 2026 гг.  по 25 участков ежегодно</w:t>
            </w:r>
          </w:p>
          <w:p w14:paraId="1FAE44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6B5B2F06" w14:textId="77777777" w:rsidTr="009C3EC6">
        <w:trPr>
          <w:cantSplit/>
          <w:trHeight w:val="1652"/>
          <w:tblCellSpacing w:w="5" w:type="nil"/>
        </w:trPr>
        <w:tc>
          <w:tcPr>
            <w:tcW w:w="634" w:type="dxa"/>
          </w:tcPr>
          <w:p w14:paraId="6E9EB7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59F60A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2.1.5</w:t>
            </w:r>
          </w:p>
        </w:tc>
        <w:tc>
          <w:tcPr>
            <w:tcW w:w="2411" w:type="dxa"/>
            <w:gridSpan w:val="2"/>
          </w:tcPr>
          <w:p w14:paraId="4F045B3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752B90E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проведения землеустроительных         и кадастровых работ в целях установления (изменения) границы городского </w:t>
            </w:r>
            <w:proofErr w:type="gramStart"/>
            <w:r w:rsidRPr="00C80DA8">
              <w:rPr>
                <w:lang w:eastAsia="ru-RU"/>
              </w:rPr>
              <w:t>округа  «</w:t>
            </w:r>
            <w:proofErr w:type="gramEnd"/>
            <w:r w:rsidRPr="00C80DA8">
              <w:rPr>
                <w:lang w:eastAsia="ru-RU"/>
              </w:rPr>
              <w:t>Город Курск»</w:t>
            </w:r>
          </w:p>
          <w:p w14:paraId="23623AB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0A7462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2DF807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1F517EA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147575D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93655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469CA6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5986ED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84662D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F4ABD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95" w:type="dxa"/>
            <w:gridSpan w:val="3"/>
          </w:tcPr>
          <w:p w14:paraId="6153D6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85202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D2EF6C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7DBDE9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9B804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38417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1D7406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72404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BC14A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116632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8B52E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9D682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355791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B66811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6741A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14:paraId="4F1F74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4D0796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CCDF5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2022-   2026 </w:t>
            </w:r>
            <w:proofErr w:type="spellStart"/>
            <w:r w:rsidRPr="00C80DA8">
              <w:rPr>
                <w:lang w:eastAsia="ru-RU"/>
              </w:rPr>
              <w:t>г.г</w:t>
            </w:r>
            <w:proofErr w:type="spellEnd"/>
            <w:r w:rsidRPr="00C80DA8">
              <w:rPr>
                <w:lang w:eastAsia="ru-RU"/>
              </w:rPr>
              <w:t>.</w:t>
            </w:r>
          </w:p>
          <w:p w14:paraId="145E78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744965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6D475F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661502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4EFF98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3E8C875B" w14:textId="77777777" w:rsidR="00C80DA8" w:rsidRPr="00C80DA8" w:rsidRDefault="00C80DA8" w:rsidP="00C80D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30318CFE" w14:textId="77777777" w:rsidR="00C80DA8" w:rsidRPr="00C80DA8" w:rsidRDefault="00C80DA8" w:rsidP="00C80D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77FACB6E" w14:textId="77777777" w:rsidR="00C80DA8" w:rsidRPr="00C80DA8" w:rsidRDefault="00C80DA8" w:rsidP="00C80DA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rFonts w:eastAsia="Calibri"/>
                <w:lang w:eastAsia="ru-RU"/>
              </w:rPr>
              <w:t xml:space="preserve">Внесение сведений                   об изменении границ городского округа         </w:t>
            </w:r>
            <w:proofErr w:type="gramStart"/>
            <w:r w:rsidRPr="00C80DA8">
              <w:rPr>
                <w:rFonts w:eastAsia="Calibri"/>
                <w:lang w:eastAsia="ru-RU"/>
              </w:rPr>
              <w:t xml:space="preserve">   </w:t>
            </w:r>
            <w:r w:rsidRPr="00C80DA8">
              <w:rPr>
                <w:lang w:eastAsia="ru-RU"/>
              </w:rPr>
              <w:t>«</w:t>
            </w:r>
            <w:proofErr w:type="gramEnd"/>
            <w:r w:rsidRPr="00C80DA8">
              <w:rPr>
                <w:lang w:eastAsia="ru-RU"/>
              </w:rPr>
              <w:t>Город Курск»                           в Единый государственный реестр недвижимости</w:t>
            </w:r>
          </w:p>
        </w:tc>
      </w:tr>
      <w:tr w:rsidR="00C80DA8" w:rsidRPr="00C80DA8" w14:paraId="3444918A" w14:textId="77777777" w:rsidTr="009C3EC6">
        <w:trPr>
          <w:cantSplit/>
          <w:trHeight w:val="3727"/>
          <w:tblCellSpacing w:w="5" w:type="nil"/>
        </w:trPr>
        <w:tc>
          <w:tcPr>
            <w:tcW w:w="634" w:type="dxa"/>
          </w:tcPr>
          <w:p w14:paraId="2427E0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28EDE08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2.1.6.</w:t>
            </w:r>
          </w:p>
        </w:tc>
        <w:tc>
          <w:tcPr>
            <w:tcW w:w="2411" w:type="dxa"/>
            <w:gridSpan w:val="2"/>
          </w:tcPr>
          <w:p w14:paraId="48CABC5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24A7F24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Создание и внедрение системы, обеспечивающей периодический анализ для сопоставления фактических данных             об объектах недвижимости с данными кадастровой карты муниципального образования </w:t>
            </w:r>
          </w:p>
          <w:p w14:paraId="5A0763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688570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23D93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F4B6B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3B6E55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2E1CC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B6ECE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300,0</w:t>
            </w:r>
          </w:p>
        </w:tc>
        <w:tc>
          <w:tcPr>
            <w:tcW w:w="995" w:type="dxa"/>
            <w:gridSpan w:val="3"/>
          </w:tcPr>
          <w:p w14:paraId="64EB23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BCC0BE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DF0D0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14:paraId="2A6FC1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C6482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6E5AAA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150,0</w:t>
            </w:r>
          </w:p>
        </w:tc>
        <w:tc>
          <w:tcPr>
            <w:tcW w:w="880" w:type="dxa"/>
            <w:gridSpan w:val="2"/>
          </w:tcPr>
          <w:p w14:paraId="43D023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2FA61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A7EA9D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150,0</w:t>
            </w:r>
          </w:p>
        </w:tc>
        <w:tc>
          <w:tcPr>
            <w:tcW w:w="851" w:type="dxa"/>
            <w:gridSpan w:val="2"/>
          </w:tcPr>
          <w:p w14:paraId="684631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7DCAB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7BCCC7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40FBAB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1F4B3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38F93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14:paraId="661779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D8F2A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86E9F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2022 –2024 </w:t>
            </w:r>
            <w:proofErr w:type="spellStart"/>
            <w:r w:rsidRPr="00C80DA8">
              <w:rPr>
                <w:lang w:eastAsia="ru-RU"/>
              </w:rPr>
              <w:t>г.г</w:t>
            </w:r>
            <w:proofErr w:type="spellEnd"/>
            <w:r w:rsidRPr="00C80DA8">
              <w:rPr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76EC2C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D743E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4F9C4A4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39DA3C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45AF7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Повышение эффективности использования земельно-имущественного </w:t>
            </w:r>
            <w:proofErr w:type="gramStart"/>
            <w:r w:rsidRPr="00C80DA8">
              <w:rPr>
                <w:lang w:eastAsia="ru-RU"/>
              </w:rPr>
              <w:t xml:space="preserve">комплекса,   </w:t>
            </w:r>
            <w:proofErr w:type="gramEnd"/>
            <w:r w:rsidRPr="00C80DA8">
              <w:rPr>
                <w:lang w:eastAsia="ru-RU"/>
              </w:rPr>
              <w:t xml:space="preserve">        в том числе увеличение доходной части бюджета               от распоряжения земельными участками;</w:t>
            </w:r>
          </w:p>
          <w:p w14:paraId="30DBE5E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привлечение неучтенных объектов недвижимости                     к </w:t>
            </w:r>
            <w:proofErr w:type="gramStart"/>
            <w:r w:rsidRPr="00C80DA8">
              <w:rPr>
                <w:lang w:eastAsia="ru-RU"/>
              </w:rPr>
              <w:t>налогообложению;  выявление</w:t>
            </w:r>
            <w:proofErr w:type="gramEnd"/>
            <w:r w:rsidRPr="00C80DA8">
              <w:rPr>
                <w:lang w:eastAsia="ru-RU"/>
              </w:rPr>
              <w:t xml:space="preserve"> земельных участков, не вовлеченных                 в хозяйственный оборот,                  а также выявление незаконного использования земель и земельных участков</w:t>
            </w:r>
          </w:p>
          <w:p w14:paraId="7F0FFB7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32F5D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B1DEE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658B6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470BE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0CA2E621" w14:textId="77777777" w:rsidTr="009C3EC6">
        <w:trPr>
          <w:cantSplit/>
          <w:trHeight w:val="848"/>
          <w:tblCellSpacing w:w="5" w:type="nil"/>
        </w:trPr>
        <w:tc>
          <w:tcPr>
            <w:tcW w:w="634" w:type="dxa"/>
          </w:tcPr>
          <w:p w14:paraId="4590301A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47922E89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4E10167C" w14:textId="77777777" w:rsidR="00C80DA8" w:rsidRPr="00C80DA8" w:rsidRDefault="00C80DA8" w:rsidP="00C80DA8">
            <w:pPr>
              <w:rPr>
                <w:lang w:eastAsia="ru-RU"/>
              </w:rPr>
            </w:pPr>
            <w:r w:rsidRPr="00C80DA8">
              <w:rPr>
                <w:lang w:eastAsia="ru-RU"/>
              </w:rPr>
              <w:t>2.1.7</w:t>
            </w:r>
          </w:p>
        </w:tc>
        <w:tc>
          <w:tcPr>
            <w:tcW w:w="2411" w:type="dxa"/>
            <w:gridSpan w:val="2"/>
          </w:tcPr>
          <w:p w14:paraId="5A3B6F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35290E0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030ADE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proofErr w:type="spellStart"/>
            <w:r w:rsidRPr="00C80DA8">
              <w:rPr>
                <w:lang w:eastAsia="ru-RU"/>
              </w:rPr>
              <w:t>Софинансирование</w:t>
            </w:r>
            <w:proofErr w:type="spellEnd"/>
            <w:r w:rsidRPr="00C80DA8">
              <w:rPr>
                <w:lang w:eastAsia="ru-RU"/>
              </w:rPr>
              <w:t xml:space="preserve"> расходов на проведение комплексных кадастровых работ </w:t>
            </w:r>
          </w:p>
          <w:p w14:paraId="530ABA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DA274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3C68EB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01297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450C30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  <w:p w14:paraId="2955AE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7261D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lastRenderedPageBreak/>
              <w:t>Бюджет Курской области</w:t>
            </w:r>
          </w:p>
          <w:p w14:paraId="6C33C9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9C2D2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C80DA8">
              <w:rPr>
                <w:lang w:eastAsia="ru-RU"/>
              </w:rPr>
              <w:t>Федераль-ный</w:t>
            </w:r>
            <w:proofErr w:type="spellEnd"/>
            <w:r w:rsidRPr="00C80DA8">
              <w:rPr>
                <w:lang w:eastAsia="ru-RU"/>
              </w:rPr>
              <w:t xml:space="preserve"> бюджет</w:t>
            </w:r>
          </w:p>
          <w:p w14:paraId="621B271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6B6E7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1D2A3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25" w:type="dxa"/>
          </w:tcPr>
          <w:p w14:paraId="38CE75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371CA1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F61A0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1 916,3</w:t>
            </w:r>
          </w:p>
          <w:p w14:paraId="7F5DF7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2DA63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F24C93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14889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6C5DAD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3 309,7</w:t>
            </w:r>
          </w:p>
          <w:p w14:paraId="5F68BF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08931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A2DAB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50909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15 663,6</w:t>
            </w:r>
          </w:p>
        </w:tc>
        <w:tc>
          <w:tcPr>
            <w:tcW w:w="995" w:type="dxa"/>
            <w:gridSpan w:val="3"/>
          </w:tcPr>
          <w:p w14:paraId="46AC98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659C4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CCEF9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723,2</w:t>
            </w:r>
          </w:p>
          <w:p w14:paraId="4B57DB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47E8A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5A1D5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C9385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26B73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1 249,1</w:t>
            </w:r>
          </w:p>
          <w:p w14:paraId="5F4305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92F42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50F49F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69508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3 739,7</w:t>
            </w:r>
          </w:p>
        </w:tc>
        <w:tc>
          <w:tcPr>
            <w:tcW w:w="960" w:type="dxa"/>
            <w:gridSpan w:val="2"/>
          </w:tcPr>
          <w:p w14:paraId="1E74282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9358A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61FA4B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342,3</w:t>
            </w:r>
          </w:p>
          <w:p w14:paraId="46FF4C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B2148A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6EC0ED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90263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BBBF9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591,2</w:t>
            </w:r>
          </w:p>
          <w:p w14:paraId="655612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211655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069791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9577A4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2 090,0</w:t>
            </w:r>
          </w:p>
        </w:tc>
        <w:tc>
          <w:tcPr>
            <w:tcW w:w="880" w:type="dxa"/>
            <w:gridSpan w:val="2"/>
          </w:tcPr>
          <w:p w14:paraId="3BFB4A4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25DD7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52D4C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850,8</w:t>
            </w:r>
          </w:p>
          <w:p w14:paraId="45CCB5B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9632F0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D0EFB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2DFABE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9D2F6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1 469,4</w:t>
            </w:r>
          </w:p>
          <w:p w14:paraId="5D537C5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6D66D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B2161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A9FF8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9 833,9</w:t>
            </w:r>
          </w:p>
        </w:tc>
        <w:tc>
          <w:tcPr>
            <w:tcW w:w="851" w:type="dxa"/>
            <w:gridSpan w:val="2"/>
          </w:tcPr>
          <w:p w14:paraId="45FF0C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495A7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C3C60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  <w:p w14:paraId="13580D4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4011A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97100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F249C2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A866CE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-</w:t>
            </w:r>
          </w:p>
        </w:tc>
        <w:tc>
          <w:tcPr>
            <w:tcW w:w="850" w:type="dxa"/>
            <w:gridSpan w:val="2"/>
          </w:tcPr>
          <w:p w14:paraId="420C24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6E6A2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8E7DF0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  <w:p w14:paraId="3263EB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E3F43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C05A8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0168F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C7F9F3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14:paraId="670AFF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BFBB6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29019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D35E06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6EED8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3F8C8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2022 – </w:t>
            </w:r>
            <w:r w:rsidRPr="00C80DA8">
              <w:rPr>
                <w:lang w:eastAsia="ru-RU"/>
              </w:rPr>
              <w:lastRenderedPageBreak/>
              <w:t>2024 гг.</w:t>
            </w:r>
          </w:p>
        </w:tc>
        <w:tc>
          <w:tcPr>
            <w:tcW w:w="1701" w:type="dxa"/>
            <w:gridSpan w:val="2"/>
          </w:tcPr>
          <w:p w14:paraId="7A4096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1ADE1A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599BCC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05EC4B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552B91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Комитет                    по управлению </w:t>
            </w:r>
            <w:r w:rsidRPr="00C80DA8">
              <w:rPr>
                <w:lang w:eastAsia="ru-RU"/>
              </w:rPr>
              <w:lastRenderedPageBreak/>
              <w:t>муниципальным имуществом города Курска</w:t>
            </w:r>
          </w:p>
          <w:p w14:paraId="0372553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543C37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51CF65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32418C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Количество объектов недвижимости в кадастровых кварталах, в отношении которых проведены </w:t>
            </w:r>
            <w:r w:rsidRPr="00C80DA8">
              <w:rPr>
                <w:lang w:eastAsia="ru-RU"/>
              </w:rPr>
              <w:lastRenderedPageBreak/>
              <w:t xml:space="preserve">комплексные кадастровые </w:t>
            </w:r>
            <w:proofErr w:type="gramStart"/>
            <w:r w:rsidRPr="00C80DA8">
              <w:rPr>
                <w:lang w:eastAsia="ru-RU"/>
              </w:rPr>
              <w:t xml:space="preserve">работы:   </w:t>
            </w:r>
            <w:proofErr w:type="gramEnd"/>
            <w:r w:rsidRPr="00C80DA8">
              <w:rPr>
                <w:lang w:eastAsia="ru-RU"/>
              </w:rPr>
              <w:t xml:space="preserve">                                              2022 г. – 1904,                                  2023 г. – 1008,                               2024 г. – 4011 объектов</w:t>
            </w:r>
          </w:p>
          <w:p w14:paraId="7AD7D06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462E3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0B0F9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06655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0DCCE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1EC987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70F2539E" w14:textId="77777777" w:rsidTr="009C3EC6">
        <w:trPr>
          <w:cantSplit/>
          <w:trHeight w:val="512"/>
          <w:tblCellSpacing w:w="5" w:type="nil"/>
        </w:trPr>
        <w:tc>
          <w:tcPr>
            <w:tcW w:w="3045" w:type="dxa"/>
            <w:gridSpan w:val="3"/>
          </w:tcPr>
          <w:p w14:paraId="606336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1"/>
                <w:szCs w:val="21"/>
                <w:lang w:eastAsia="ru-RU"/>
              </w:rPr>
            </w:pPr>
          </w:p>
          <w:p w14:paraId="594147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1"/>
                <w:szCs w:val="21"/>
                <w:lang w:eastAsia="ru-RU"/>
              </w:rPr>
            </w:pPr>
            <w:r w:rsidRPr="00C80DA8">
              <w:rPr>
                <w:b/>
                <w:sz w:val="21"/>
                <w:szCs w:val="21"/>
                <w:lang w:eastAsia="ru-RU"/>
              </w:rPr>
              <w:t>ИТОГО ПО ЗАДАЧЕ № 1</w:t>
            </w:r>
          </w:p>
          <w:p w14:paraId="386D41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1"/>
                <w:szCs w:val="21"/>
                <w:lang w:eastAsia="ru-RU"/>
              </w:rPr>
            </w:pPr>
          </w:p>
          <w:p w14:paraId="5269EE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44EDBE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25" w:type="dxa"/>
          </w:tcPr>
          <w:p w14:paraId="6FA646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 xml:space="preserve"> </w:t>
            </w:r>
          </w:p>
          <w:p w14:paraId="58F6062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29 828,6</w:t>
            </w:r>
          </w:p>
        </w:tc>
        <w:tc>
          <w:tcPr>
            <w:tcW w:w="995" w:type="dxa"/>
            <w:gridSpan w:val="3"/>
          </w:tcPr>
          <w:p w14:paraId="7155DE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</w:p>
          <w:p w14:paraId="0647BA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7 865,3</w:t>
            </w:r>
          </w:p>
        </w:tc>
        <w:tc>
          <w:tcPr>
            <w:tcW w:w="960" w:type="dxa"/>
            <w:gridSpan w:val="2"/>
          </w:tcPr>
          <w:p w14:paraId="08D4A8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</w:p>
          <w:p w14:paraId="614872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5 176,3</w:t>
            </w:r>
          </w:p>
        </w:tc>
        <w:tc>
          <w:tcPr>
            <w:tcW w:w="880" w:type="dxa"/>
            <w:gridSpan w:val="2"/>
          </w:tcPr>
          <w:p w14:paraId="33642A3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</w:p>
          <w:p w14:paraId="24B56C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13 798,4</w:t>
            </w:r>
          </w:p>
        </w:tc>
        <w:tc>
          <w:tcPr>
            <w:tcW w:w="851" w:type="dxa"/>
            <w:gridSpan w:val="2"/>
          </w:tcPr>
          <w:p w14:paraId="5F19247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</w:p>
          <w:p w14:paraId="6298BD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1 494,3</w:t>
            </w:r>
          </w:p>
        </w:tc>
        <w:tc>
          <w:tcPr>
            <w:tcW w:w="850" w:type="dxa"/>
            <w:gridSpan w:val="2"/>
          </w:tcPr>
          <w:p w14:paraId="18AE84A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</w:p>
          <w:p w14:paraId="7A23CDF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1 494,3</w:t>
            </w:r>
          </w:p>
        </w:tc>
        <w:tc>
          <w:tcPr>
            <w:tcW w:w="851" w:type="dxa"/>
          </w:tcPr>
          <w:p w14:paraId="4AA23C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CEA64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571F90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4C95C1ED" w14:textId="77777777" w:rsidTr="009C3EC6">
        <w:trPr>
          <w:cantSplit/>
          <w:trHeight w:val="140"/>
          <w:tblCellSpacing w:w="5" w:type="nil"/>
        </w:trPr>
        <w:tc>
          <w:tcPr>
            <w:tcW w:w="15101" w:type="dxa"/>
            <w:gridSpan w:val="24"/>
            <w:tcBorders>
              <w:bottom w:val="nil"/>
            </w:tcBorders>
          </w:tcPr>
          <w:p w14:paraId="1B7EBCB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6819F2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 xml:space="preserve">Задача №2. Повышение доходности от использования и реализации земельных участков, права на размещение нестационарных торговых объектов  </w:t>
            </w:r>
          </w:p>
          <w:p w14:paraId="468738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</w:tr>
      <w:tr w:rsidR="00C80DA8" w:rsidRPr="00C80DA8" w14:paraId="53D4777B" w14:textId="77777777" w:rsidTr="009C3EC6">
        <w:trPr>
          <w:cantSplit/>
          <w:trHeight w:val="1988"/>
          <w:tblCellSpacing w:w="5" w:type="nil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</w:tcBorders>
          </w:tcPr>
          <w:p w14:paraId="283D77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592680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5197A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2D6AA9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2.2.1.</w:t>
            </w:r>
          </w:p>
          <w:p w14:paraId="6FF80F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A81C83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FEAC31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6C4C27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08B66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ED893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59D1F0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7BC4C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DD3697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5282CD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F0FD9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E23ED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634D12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ED85B4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6D32B43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D37B0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6C70F8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44F9B5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3AB753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14:paraId="26137DB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54CB38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Организация                            и проведение торгов (конкурсов, </w:t>
            </w:r>
            <w:proofErr w:type="gramStart"/>
            <w:r w:rsidRPr="00C80DA8">
              <w:rPr>
                <w:lang w:eastAsia="ru-RU"/>
              </w:rPr>
              <w:t xml:space="preserve">аукционов)   </w:t>
            </w:r>
            <w:proofErr w:type="gramEnd"/>
            <w:r w:rsidRPr="00C80DA8">
              <w:rPr>
                <w:lang w:eastAsia="ru-RU"/>
              </w:rPr>
              <w:t xml:space="preserve">        с целью предоставления земельных и лесных участков                                       в аренду, предоставления земельных участков                   в собственность за плату, </w:t>
            </w:r>
            <w:r w:rsidRPr="00C80DA8">
              <w:rPr>
                <w:lang w:eastAsia="ru-RU"/>
              </w:rPr>
              <w:lastRenderedPageBreak/>
              <w:t>предоставления мест              для размещения</w:t>
            </w:r>
          </w:p>
          <w:p w14:paraId="1335825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нестационарных торговых объектов</w:t>
            </w:r>
          </w:p>
          <w:p w14:paraId="06D50A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</w:tcPr>
          <w:p w14:paraId="3604CA74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70D79E6D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AE5B715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79AD614A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0B7A4AB9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</w:t>
            </w:r>
            <w:proofErr w:type="spellEnd"/>
            <w:r w:rsidRPr="00C80DA8">
              <w:rPr>
                <w:lang w:eastAsia="ru-RU"/>
              </w:rPr>
              <w:t>-</w:t>
            </w:r>
          </w:p>
          <w:p w14:paraId="6D9151FA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proofErr w:type="spellStart"/>
            <w:r w:rsidRPr="00C80DA8">
              <w:rPr>
                <w:lang w:eastAsia="ru-RU"/>
              </w:rPr>
              <w:t>рования</w:t>
            </w:r>
            <w:proofErr w:type="spellEnd"/>
          </w:p>
          <w:p w14:paraId="7B02DB8D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37ADBA9E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EDD05C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2032AC76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530EDB3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7BFBED1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0AC2B890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6B2F2AE0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0B8CC6EB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32B7DC7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5290C84C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760DF0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7A580991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E74089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64799D7B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289B6CB9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6DA6C467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31C9A366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F8E3CD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2EC02A0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D19B51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E4556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5106A7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1D1F26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0E4C838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85F8B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4878C1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F1620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EE5E5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349CE1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17EE96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CCC0F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B758C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797D3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</w:tcBorders>
          </w:tcPr>
          <w:p w14:paraId="069CF3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E3AAA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BBA08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AF347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2060B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14:paraId="0CE423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72C53A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A9173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90117B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9F740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14:paraId="4D67401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D11AD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A4B6B6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A64B2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41DCF3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6A480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FF3B4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3675F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FBC78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C78F6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</w:t>
            </w:r>
          </w:p>
          <w:p w14:paraId="67922F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E28B6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ADCEF5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8D75FC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98260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9C8C7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697A5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2C4215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94047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1FFD5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EAA46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55224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B4C56C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AA98FF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605E7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B92E11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CD27A7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21B1D1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DB719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34662C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4EB8F47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28865A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455777A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4796B0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AF3FB2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CF830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87937C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D5DC5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15F61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32454D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33D760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898F3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4EB1320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EDA38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4B0927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4EE9F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17A9E7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381D30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2D070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Количество земельных участков на территории   города Курска, выставленных на торги (конкурсы, аукционы) – 100 участков,</w:t>
            </w:r>
          </w:p>
          <w:p w14:paraId="216C23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               2022 г.- 2026 гг.                           по 20 участков ежегодно</w:t>
            </w:r>
          </w:p>
          <w:p w14:paraId="4CAAE9B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524DC05D" w14:textId="77777777" w:rsidTr="009C3EC6">
        <w:trPr>
          <w:cantSplit/>
          <w:trHeight w:val="3172"/>
          <w:tblCellSpacing w:w="5" w:type="nil"/>
        </w:trPr>
        <w:tc>
          <w:tcPr>
            <w:tcW w:w="642" w:type="dxa"/>
            <w:gridSpan w:val="2"/>
            <w:vMerge/>
          </w:tcPr>
          <w:p w14:paraId="18F8826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vMerge/>
          </w:tcPr>
          <w:p w14:paraId="10AF5F4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32E78ABA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77C1CA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6075FA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291A34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6D5B7E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69FE2F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577314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14:paraId="74F201D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33DA1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6E6D343C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6E79D0D7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Получение 39,0 млн. руб.                    от сдачи в аренду земельных участков, государственная собственность на которые                не разграничена и которые расположены в границах городского округа, а также средства от продажи права                 на заключение договоров аренды, 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2022 г. – 2026 гг.                                 по 7,8 млн. руб. ежегодно</w:t>
            </w:r>
          </w:p>
        </w:tc>
      </w:tr>
      <w:tr w:rsidR="00C80DA8" w:rsidRPr="00C80DA8" w14:paraId="735735F8" w14:textId="77777777" w:rsidTr="009C3EC6">
        <w:trPr>
          <w:cantSplit/>
          <w:trHeight w:val="2470"/>
          <w:tblCellSpacing w:w="5" w:type="nil"/>
        </w:trPr>
        <w:tc>
          <w:tcPr>
            <w:tcW w:w="642" w:type="dxa"/>
            <w:gridSpan w:val="2"/>
            <w:vMerge/>
          </w:tcPr>
          <w:p w14:paraId="0BD99E2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vMerge/>
          </w:tcPr>
          <w:p w14:paraId="36952D5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13FA118B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7B7FC3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6F738D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F057A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503C03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2951363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2B9A00C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14:paraId="4E1B89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17BFB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5C692377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48828623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Получение 87,9 млн. руб.                 от продажи земельных участков, собственность на которые                  не разграничена и которые </w:t>
            </w:r>
            <w:proofErr w:type="gramStart"/>
            <w:r w:rsidRPr="00C80DA8">
              <w:rPr>
                <w:lang w:eastAsia="ru-RU"/>
              </w:rPr>
              <w:t>расположены  в</w:t>
            </w:r>
            <w:proofErr w:type="gramEnd"/>
            <w:r w:rsidRPr="00C80DA8">
              <w:rPr>
                <w:lang w:eastAsia="ru-RU"/>
              </w:rPr>
              <w:t xml:space="preserve"> границах городского округа, </w:t>
            </w:r>
          </w:p>
          <w:p w14:paraId="5260DADC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                        2022 г..-  19,3 млн. руб.</w:t>
            </w:r>
          </w:p>
          <w:p w14:paraId="68B90435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2023 г. – 16,1 млн. руб.</w:t>
            </w:r>
          </w:p>
          <w:p w14:paraId="1CE360BD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2024 г. – 17,5 млн. руб.</w:t>
            </w:r>
          </w:p>
          <w:p w14:paraId="5A02F35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2025 г. – 17,5 млн. руб.</w:t>
            </w:r>
          </w:p>
          <w:p w14:paraId="3E3D87A0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2026 г. – 17,5 млн. руб.</w:t>
            </w:r>
          </w:p>
          <w:p w14:paraId="5988E21C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6E6C50BB" w14:textId="77777777" w:rsidTr="009C3EC6">
        <w:trPr>
          <w:cantSplit/>
          <w:trHeight w:val="2685"/>
          <w:tblCellSpacing w:w="5" w:type="nil"/>
        </w:trPr>
        <w:tc>
          <w:tcPr>
            <w:tcW w:w="642" w:type="dxa"/>
            <w:gridSpan w:val="2"/>
            <w:vMerge/>
          </w:tcPr>
          <w:p w14:paraId="73BE573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vMerge/>
          </w:tcPr>
          <w:p w14:paraId="6824B7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638DECCB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56C207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6CA6BE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53F837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7463338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1CBD6A5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29A43A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14:paraId="1C6A1B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DBAC96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71CDDE31" w14:textId="77777777" w:rsidR="00C80DA8" w:rsidRPr="00C80DA8" w:rsidRDefault="00C80DA8" w:rsidP="00C80DA8">
            <w:pPr>
              <w:ind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Получение 154,5 млн. руб.        от арендной платы, а также средства от продажи права                              на заключение договоров аренды земли, находящейся               в собственности городского округа (за исключением земельных участков муниципальных бюджетных              и автономных учреждений):</w:t>
            </w:r>
          </w:p>
          <w:p w14:paraId="01D1F338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 г. – 2026 гг.                                 по 30,9 млн. руб. ежегодно</w:t>
            </w:r>
          </w:p>
        </w:tc>
      </w:tr>
      <w:tr w:rsidR="00C80DA8" w:rsidRPr="00C80DA8" w14:paraId="396A4EEE" w14:textId="77777777" w:rsidTr="009C3EC6">
        <w:trPr>
          <w:cantSplit/>
          <w:trHeight w:val="2251"/>
          <w:tblCellSpacing w:w="5" w:type="nil"/>
        </w:trPr>
        <w:tc>
          <w:tcPr>
            <w:tcW w:w="642" w:type="dxa"/>
            <w:gridSpan w:val="2"/>
            <w:vMerge/>
          </w:tcPr>
          <w:p w14:paraId="4C6208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vMerge/>
          </w:tcPr>
          <w:p w14:paraId="67E45D6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3EDF97C0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22CD73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EC5517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2D2EB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609C44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65F4041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5D4D342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14:paraId="75D6A1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60048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</w:tcBorders>
          </w:tcPr>
          <w:p w14:paraId="13E981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001DF8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Получение 11,2 млн. руб.                от продажи земельных участков, находящихся                 в собственности городского округа (за исключением земельных участков муниципальных бюджетных           и автономных учреждений</w:t>
            </w:r>
            <w:proofErr w:type="gramStart"/>
            <w:r w:rsidRPr="00C80DA8">
              <w:rPr>
                <w:lang w:eastAsia="ru-RU"/>
              </w:rPr>
              <w:t xml:space="preserve">),   </w:t>
            </w:r>
            <w:proofErr w:type="gramEnd"/>
            <w:r w:rsidRPr="00C80DA8">
              <w:rPr>
                <w:lang w:eastAsia="ru-RU"/>
              </w:rPr>
              <w:t xml:space="preserve">        в том числе: 2022 г. – 3,2;   2023 г. - 2,6;  2024 – 2026 </w:t>
            </w:r>
            <w:proofErr w:type="spellStart"/>
            <w:r w:rsidRPr="00C80DA8">
              <w:rPr>
                <w:lang w:eastAsia="ru-RU"/>
              </w:rPr>
              <w:t>гг</w:t>
            </w:r>
            <w:proofErr w:type="spellEnd"/>
            <w:r w:rsidRPr="00C80DA8">
              <w:rPr>
                <w:lang w:eastAsia="ru-RU"/>
              </w:rPr>
              <w:t xml:space="preserve">                            по 1,8 млн. руб. ежегодно</w:t>
            </w:r>
          </w:p>
          <w:p w14:paraId="18E123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00E8C7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192EF49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3AFCF328" w14:textId="77777777" w:rsidTr="009C3EC6">
        <w:trPr>
          <w:cantSplit/>
          <w:trHeight w:val="1491"/>
          <w:tblCellSpacing w:w="5" w:type="nil"/>
        </w:trPr>
        <w:tc>
          <w:tcPr>
            <w:tcW w:w="642" w:type="dxa"/>
            <w:gridSpan w:val="2"/>
            <w:tcBorders>
              <w:top w:val="nil"/>
            </w:tcBorders>
          </w:tcPr>
          <w:p w14:paraId="3E62D9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12ED7C3" w14:textId="77777777" w:rsidR="00C80DA8" w:rsidRPr="00C80DA8" w:rsidRDefault="00C80DA8" w:rsidP="00C80DA8">
            <w:pPr>
              <w:ind w:left="-57" w:right="-57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</w:tcBorders>
          </w:tcPr>
          <w:p w14:paraId="2D184B94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18182A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7220AA9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6A3DE4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</w:tcPr>
          <w:p w14:paraId="637AE87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7D34DD5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701D4B9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EE8F3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9D5895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5002FC97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1DA0FDDB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Получение 90,1 млн. руб.             в виде платы за размещение нестационарных торговых объектов, в том числе:</w:t>
            </w:r>
          </w:p>
          <w:p w14:paraId="44377B99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2022г.–17,1 млн. руб.;</w:t>
            </w:r>
          </w:p>
          <w:p w14:paraId="1F8D6989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2023г.-17,8 млн. руб.;</w:t>
            </w:r>
          </w:p>
          <w:p w14:paraId="0F167527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2024г.-2026 гг. по 18,4 млн. руб. ежегодно</w:t>
            </w:r>
          </w:p>
          <w:p w14:paraId="6B991E79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6C3308D5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7CE6BD66" w14:textId="77777777" w:rsidR="00C80DA8" w:rsidRPr="00C80DA8" w:rsidRDefault="00C80DA8" w:rsidP="00C80DA8">
            <w:pPr>
              <w:tabs>
                <w:tab w:val="left" w:pos="585"/>
              </w:tabs>
              <w:ind w:left="-57" w:right="-57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7F52FDAD" w14:textId="77777777" w:rsidTr="009C3EC6">
        <w:trPr>
          <w:cantSplit/>
          <w:trHeight w:val="1579"/>
          <w:tblCellSpacing w:w="5" w:type="nil"/>
        </w:trPr>
        <w:tc>
          <w:tcPr>
            <w:tcW w:w="642" w:type="dxa"/>
            <w:gridSpan w:val="2"/>
          </w:tcPr>
          <w:p w14:paraId="15091E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19D753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2.2.2.</w:t>
            </w:r>
          </w:p>
        </w:tc>
        <w:tc>
          <w:tcPr>
            <w:tcW w:w="2403" w:type="dxa"/>
          </w:tcPr>
          <w:p w14:paraId="74A1B336" w14:textId="77777777" w:rsidR="00C80DA8" w:rsidRPr="00C80DA8" w:rsidRDefault="00C80DA8" w:rsidP="00C80DA8">
            <w:pPr>
              <w:ind w:left="-57" w:right="-57"/>
              <w:contextualSpacing/>
              <w:jc w:val="both"/>
              <w:rPr>
                <w:lang w:eastAsia="ru-RU"/>
              </w:rPr>
            </w:pPr>
          </w:p>
          <w:p w14:paraId="7A650D35" w14:textId="77777777" w:rsidR="00C80DA8" w:rsidRPr="00C80DA8" w:rsidRDefault="00C80DA8" w:rsidP="00C80DA8">
            <w:pPr>
              <w:ind w:left="34" w:right="-57"/>
              <w:contextualSpacing/>
              <w:jc w:val="both"/>
              <w:rPr>
                <w:lang w:eastAsia="ru-RU"/>
              </w:rPr>
            </w:pPr>
            <w:r w:rsidRPr="00C80DA8">
              <w:rPr>
                <w:lang w:eastAsia="ru-RU"/>
              </w:rPr>
              <w:t>Проведение претензионно-исковой работы</w:t>
            </w:r>
          </w:p>
          <w:p w14:paraId="11B8AE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505958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  <w:p w14:paraId="724625E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0829AC79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41CA5A6D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</w:t>
            </w:r>
            <w:proofErr w:type="spellEnd"/>
            <w:r w:rsidRPr="00C80DA8">
              <w:rPr>
                <w:lang w:eastAsia="ru-RU"/>
              </w:rPr>
              <w:t>-</w:t>
            </w:r>
          </w:p>
          <w:p w14:paraId="0AFBD1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spellStart"/>
            <w:r w:rsidRPr="00C80DA8">
              <w:rPr>
                <w:lang w:eastAsia="ru-RU"/>
              </w:rPr>
              <w:t>рования</w:t>
            </w:r>
            <w:proofErr w:type="spellEnd"/>
          </w:p>
          <w:p w14:paraId="79A012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</w:tcPr>
          <w:p w14:paraId="0D02231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60967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51D8398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F243E9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5C832B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F205AF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074ED8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76E4C7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41B7037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250CCFF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792E1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58D3F4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14:paraId="565A84C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9A52D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2022-   2026 гг..</w:t>
            </w:r>
          </w:p>
        </w:tc>
        <w:tc>
          <w:tcPr>
            <w:tcW w:w="1701" w:type="dxa"/>
            <w:gridSpan w:val="2"/>
          </w:tcPr>
          <w:p w14:paraId="00E1753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  <w:p w14:paraId="645A649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C80DA8">
              <w:rPr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7AD1FC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64C1516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675DB6A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113559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  <w:p w14:paraId="46A7D6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2FDE70C2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  <w:p w14:paraId="0398894A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Получение 2,5 млн. руб.                     в результате претензионно-исковой деятельности,           </w:t>
            </w:r>
          </w:p>
          <w:p w14:paraId="0DD781F3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в том числе: 2022-2026 гг.       по 0,5 млн. руб. ежегодно</w:t>
            </w:r>
          </w:p>
          <w:p w14:paraId="1FA1053F" w14:textId="77777777" w:rsidR="00C80DA8" w:rsidRPr="00C80DA8" w:rsidRDefault="00C80DA8" w:rsidP="00C80DA8">
            <w:pPr>
              <w:ind w:left="-57" w:right="-57"/>
              <w:contextualSpacing/>
              <w:jc w:val="center"/>
              <w:rPr>
                <w:lang w:eastAsia="ru-RU"/>
              </w:rPr>
            </w:pPr>
          </w:p>
        </w:tc>
      </w:tr>
      <w:tr w:rsidR="00C80DA8" w:rsidRPr="00C80DA8" w14:paraId="7332BAEB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  <w:tblCellSpacing w:w="5" w:type="nil"/>
        </w:trPr>
        <w:tc>
          <w:tcPr>
            <w:tcW w:w="151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41A" w14:textId="77777777" w:rsidR="00C80DA8" w:rsidRPr="00C80DA8" w:rsidRDefault="00C80DA8" w:rsidP="00C80DA8">
            <w:pPr>
              <w:ind w:left="-57" w:right="-57"/>
              <w:rPr>
                <w:b/>
                <w:sz w:val="24"/>
                <w:szCs w:val="24"/>
                <w:lang w:eastAsia="ru-RU"/>
              </w:rPr>
            </w:pPr>
          </w:p>
          <w:p w14:paraId="3F07C5D5" w14:textId="77777777" w:rsidR="00C80DA8" w:rsidRPr="00C80DA8" w:rsidRDefault="00C80DA8" w:rsidP="00C80DA8">
            <w:pPr>
              <w:ind w:left="-57" w:right="-57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sz w:val="24"/>
                <w:szCs w:val="24"/>
                <w:lang w:eastAsia="ru-RU"/>
              </w:rPr>
              <w:t xml:space="preserve"> Задача № 3.  Осуществление контроля за использованием муниципального имущества  </w:t>
            </w:r>
          </w:p>
          <w:p w14:paraId="283D54CC" w14:textId="77777777" w:rsidR="00C80DA8" w:rsidRPr="00C80DA8" w:rsidRDefault="00C80DA8" w:rsidP="00C80DA8">
            <w:pPr>
              <w:ind w:left="-57" w:right="-57"/>
              <w:rPr>
                <w:b/>
                <w:sz w:val="24"/>
                <w:szCs w:val="24"/>
                <w:lang w:eastAsia="ru-RU"/>
              </w:rPr>
            </w:pPr>
          </w:p>
          <w:p w14:paraId="53EAD679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</w:tc>
      </w:tr>
      <w:tr w:rsidR="00C80DA8" w:rsidRPr="00C80DA8" w14:paraId="10389E3A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6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D283E7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BF1CF9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2.3.1.</w:t>
            </w:r>
          </w:p>
          <w:p w14:paraId="26B4FA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07FC6C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79DD570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B619B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7D3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2D00755E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  <w:p w14:paraId="05A35737" w14:textId="77777777" w:rsidR="00C80DA8" w:rsidRPr="00C80DA8" w:rsidRDefault="00C80DA8" w:rsidP="00C80DA8">
            <w:pPr>
              <w:ind w:left="6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Финансовое обеспечение   расходов на содержание             и организацию деятельности                      МКУ «Инспекция муниципального нежилого фонда                        и земельных ресурсов города Курска» </w:t>
            </w:r>
          </w:p>
          <w:p w14:paraId="66559811" w14:textId="77777777" w:rsidR="00C80DA8" w:rsidRPr="00C80DA8" w:rsidRDefault="00C80DA8" w:rsidP="00C80DA8">
            <w:pPr>
              <w:ind w:left="67" w:right="-57"/>
              <w:rPr>
                <w:lang w:eastAsia="ru-RU"/>
              </w:rPr>
            </w:pPr>
          </w:p>
          <w:p w14:paraId="7CB7C220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309F52CB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6B37F150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5C317369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BF7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</w:t>
            </w:r>
          </w:p>
          <w:p w14:paraId="66ABE75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6BD75503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3EE554D1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Бюджет города Курска</w:t>
            </w:r>
          </w:p>
          <w:p w14:paraId="7EF3B22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6606BFBC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2BF67E6B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2A5C90A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</w:t>
            </w:r>
          </w:p>
          <w:p w14:paraId="3C26694E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A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11C261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FED37D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A83E88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17C7B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73 705,9</w:t>
            </w:r>
          </w:p>
          <w:p w14:paraId="4FAB96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4AB583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C6402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3CE735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3A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801679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  </w:t>
            </w:r>
          </w:p>
          <w:p w14:paraId="48F12C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73DB29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F9D15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18 730,4</w:t>
            </w:r>
          </w:p>
          <w:p w14:paraId="3EE068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210CAB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93DD64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45134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A4BCE3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933A1A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C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6340A7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  </w:t>
            </w:r>
          </w:p>
          <w:p w14:paraId="4583971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447DEA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435F8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10 694,8</w:t>
            </w:r>
          </w:p>
          <w:p w14:paraId="1578D6F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DBCB4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6130F5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3FF8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53AE69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4F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F9AAE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</w:t>
            </w:r>
          </w:p>
          <w:p w14:paraId="1C27FBE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4F7468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D5A58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14 915,5</w:t>
            </w:r>
          </w:p>
          <w:p w14:paraId="6DF699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86EC90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D234B4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E0C3AB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6362AD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80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7FFC0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</w:t>
            </w:r>
          </w:p>
          <w:p w14:paraId="79765EF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D266A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5D158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14 682,6</w:t>
            </w:r>
          </w:p>
          <w:p w14:paraId="5B2D5A2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5E83D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99D341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4EE46C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C15586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6A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05F9DEC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DE4CCB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14:paraId="2D8E607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14:paraId="4A16D8B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C80DA8">
              <w:rPr>
                <w:sz w:val="18"/>
                <w:szCs w:val="18"/>
                <w:lang w:eastAsia="ru-RU"/>
              </w:rPr>
              <w:t>14 682,6</w:t>
            </w:r>
          </w:p>
          <w:p w14:paraId="6983F1F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22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    </w:t>
            </w:r>
          </w:p>
          <w:p w14:paraId="18AC896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2E20AA4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307E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2022 -   2026 гг.</w:t>
            </w:r>
          </w:p>
          <w:p w14:paraId="7D6DA9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2FB59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EFB" w14:textId="77777777" w:rsidR="00C80DA8" w:rsidRPr="00C80DA8" w:rsidRDefault="00C80DA8" w:rsidP="00C80DA8">
            <w:pPr>
              <w:spacing w:line="276" w:lineRule="auto"/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                   </w:t>
            </w:r>
          </w:p>
          <w:p w14:paraId="5E0F83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142681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>МКУ «Инспекция муниципального нежилого фонда и земельных ресурсов             города Курска»</w:t>
            </w:r>
          </w:p>
          <w:p w14:paraId="24531B0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1F4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7594CDE3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68AB6BE8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1357999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Целевое использование выделенных бюджетных средств</w:t>
            </w:r>
          </w:p>
          <w:p w14:paraId="22AC2ECB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428BDBA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0A76F243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4A15B4F0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ADF26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0CEFAAF8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2.3.2.</w:t>
            </w:r>
          </w:p>
          <w:p w14:paraId="617EB0B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4EB818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6AF95977" w14:textId="77777777" w:rsidR="00C80DA8" w:rsidRPr="00C80DA8" w:rsidRDefault="00C80DA8" w:rsidP="00C80DA8">
            <w:pPr>
              <w:rPr>
                <w:lang w:eastAsia="ru-RU"/>
              </w:rPr>
            </w:pPr>
            <w:r w:rsidRPr="00C80DA8">
              <w:rPr>
                <w:lang w:eastAsia="ru-RU"/>
              </w:rPr>
              <w:t>Проведение проверок            в рамках контроля                за целевым использованием имущества муниципальной собственности</w:t>
            </w:r>
          </w:p>
          <w:p w14:paraId="7AEA27E2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0408FA79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677DA0B0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598A6AA2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2E29BBDE" w14:textId="77777777" w:rsidR="00C80DA8" w:rsidRPr="00C80DA8" w:rsidRDefault="00C80DA8" w:rsidP="00C80DA8">
            <w:pPr>
              <w:rPr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14:paraId="12190686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651BF21B" w14:textId="77777777" w:rsidR="00C80DA8" w:rsidRPr="00C80DA8" w:rsidRDefault="00C80DA8" w:rsidP="00C80DA8">
            <w:pPr>
              <w:rPr>
                <w:lang w:eastAsia="ru-RU"/>
              </w:rPr>
            </w:pPr>
          </w:p>
          <w:p w14:paraId="7C23F52F" w14:textId="77777777" w:rsidR="00C80DA8" w:rsidRPr="00C80DA8" w:rsidRDefault="00C80DA8" w:rsidP="00C80DA8">
            <w:pPr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финанси-рования</w:t>
            </w:r>
            <w:proofErr w:type="spellEnd"/>
          </w:p>
          <w:p w14:paraId="0A820430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5F8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1F47CF4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0E884F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5A0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384143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D081D6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CE4D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5C3DF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664F1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99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4C5281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A9FE4E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D56F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79F4FD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5C62DA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2AEB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384B7A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5859AF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E84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EFC54F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536C0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2022 -   2026 гг..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4430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196D22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МКУ «Инспекция муниципального нежилого фонда и земельных ресурсов                города Курска» 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3E27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57BD0FEB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Количество проведенных проверок использования муниципального имущества -  3415 проверок, в том числе:               2022 г. - 705, 2023 г. - 700,           2024 г. - 685,  2025 г. - 670,  2026 г. - 655</w:t>
            </w:r>
          </w:p>
          <w:p w14:paraId="0B189B97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46447FF5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729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FEB" w14:textId="77777777" w:rsidR="00C80DA8" w:rsidRPr="00C80DA8" w:rsidRDefault="00C80DA8" w:rsidP="00C80DA8">
            <w:pPr>
              <w:ind w:right="-57"/>
              <w:rPr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3E9" w14:textId="77777777" w:rsidR="00C80DA8" w:rsidRPr="00C80DA8" w:rsidRDefault="00C80DA8" w:rsidP="00C80DA8">
            <w:pPr>
              <w:ind w:right="-57"/>
              <w:rPr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D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1B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FE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B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14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11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38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161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14C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40A904C0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4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18E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</w:p>
          <w:p w14:paraId="58273F7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2.3.3.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B75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 </w:t>
            </w:r>
          </w:p>
          <w:p w14:paraId="41E7D3ED" w14:textId="77777777" w:rsidR="00C80DA8" w:rsidRPr="00C80DA8" w:rsidRDefault="00C80DA8" w:rsidP="00C80DA8">
            <w:pPr>
              <w:ind w:left="67" w:right="-57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Проведение обследований земельных участков, расположенных                          на территории город Курска, для установления фактических землепользователей, использующих земельные участки без правоустанавливающих </w:t>
            </w:r>
            <w:proofErr w:type="gramStart"/>
            <w:r w:rsidRPr="00C80DA8">
              <w:rPr>
                <w:lang w:eastAsia="ru-RU"/>
              </w:rPr>
              <w:t xml:space="preserve">документов,   </w:t>
            </w:r>
            <w:proofErr w:type="gramEnd"/>
            <w:r w:rsidRPr="00C80DA8">
              <w:rPr>
                <w:lang w:eastAsia="ru-RU"/>
              </w:rPr>
              <w:t xml:space="preserve">                           с целью привлечения                              их к оформлению правоустанавливающих документов, уплате земельного налога                        и арендной платы                    за землю</w:t>
            </w:r>
          </w:p>
          <w:p w14:paraId="75B9FEA4" w14:textId="77777777" w:rsidR="00C80DA8" w:rsidRPr="00C80DA8" w:rsidRDefault="00C80DA8" w:rsidP="00C80DA8">
            <w:pPr>
              <w:ind w:left="34" w:right="-57"/>
              <w:rPr>
                <w:lang w:eastAsia="ru-RU"/>
              </w:rPr>
            </w:pPr>
          </w:p>
          <w:p w14:paraId="7B6AC7B8" w14:textId="77777777" w:rsidR="00C80DA8" w:rsidRPr="00C80DA8" w:rsidRDefault="00C80DA8" w:rsidP="00C80DA8">
            <w:pPr>
              <w:ind w:left="34" w:right="-57"/>
              <w:rPr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EA5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33764313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5AF7EF4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Не требует </w:t>
            </w:r>
            <w:proofErr w:type="spellStart"/>
            <w:r w:rsidRPr="00C80DA8">
              <w:rPr>
                <w:lang w:eastAsia="ru-RU"/>
              </w:rPr>
              <w:t>финансиро-вания</w:t>
            </w:r>
            <w:proofErr w:type="spellEnd"/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D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D6F75A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80144B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3B6BB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FE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60F655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7B00A0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77CC02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2D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141BF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26E57C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1E2B0A9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9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385AD4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A5690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75EFB8E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A2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97C8E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A61642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54D170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52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06BE080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43468C8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0489A8F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BE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578A714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7528BD5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36F542F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2022 -   2026 гг.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8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09F79E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14:paraId="6114A1C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МКУ «Инспекция муниципального нежилого фонда и земельных ресурсов             города Курска»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4495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0CA405CA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0B7EBB07" w14:textId="77777777" w:rsidR="00C80DA8" w:rsidRPr="00C80DA8" w:rsidRDefault="00C80DA8" w:rsidP="00C80DA8">
            <w:pPr>
              <w:ind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>Количество проведенных обследований земельных участков – 2 000,</w:t>
            </w:r>
          </w:p>
          <w:p w14:paraId="17D9A834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  <w:r w:rsidRPr="00C80DA8">
              <w:rPr>
                <w:lang w:eastAsia="ru-RU"/>
              </w:rPr>
              <w:t xml:space="preserve">в том </w:t>
            </w:r>
            <w:proofErr w:type="gramStart"/>
            <w:r w:rsidRPr="00C80DA8">
              <w:rPr>
                <w:lang w:eastAsia="ru-RU"/>
              </w:rPr>
              <w:t xml:space="preserve">числе:   </w:t>
            </w:r>
            <w:proofErr w:type="gramEnd"/>
            <w:r w:rsidRPr="00C80DA8">
              <w:rPr>
                <w:lang w:eastAsia="ru-RU"/>
              </w:rPr>
              <w:t xml:space="preserve">                                             2022 – 2026 гг.                                      по 400 </w:t>
            </w:r>
            <w:proofErr w:type="gramStart"/>
            <w:r w:rsidRPr="00C80DA8">
              <w:rPr>
                <w:lang w:eastAsia="ru-RU"/>
              </w:rPr>
              <w:t>участков  ежегодно</w:t>
            </w:r>
            <w:proofErr w:type="gramEnd"/>
          </w:p>
          <w:p w14:paraId="14169043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322D9B44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  <w:tblCellSpacing w:w="5" w:type="nil"/>
        </w:trPr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C3F" w14:textId="77777777" w:rsidR="00C80DA8" w:rsidRPr="00C80DA8" w:rsidRDefault="00C80DA8" w:rsidP="00C80DA8">
            <w:pPr>
              <w:ind w:right="-57"/>
              <w:rPr>
                <w:b/>
                <w:lang w:eastAsia="ru-RU"/>
              </w:rPr>
            </w:pPr>
          </w:p>
          <w:p w14:paraId="2E6AA634" w14:textId="77777777" w:rsidR="00C80DA8" w:rsidRPr="00C80DA8" w:rsidRDefault="00C80DA8" w:rsidP="00C80DA8">
            <w:pPr>
              <w:ind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C80DA8">
              <w:rPr>
                <w:b/>
                <w:lang w:eastAsia="ru-RU"/>
              </w:rPr>
              <w:t>ИТОГО ПО ЗАДАЧЕ</w:t>
            </w:r>
            <w:r w:rsidRPr="00C80DA8">
              <w:rPr>
                <w:b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026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1A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1CBB9BD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73 705,9</w:t>
            </w:r>
          </w:p>
          <w:p w14:paraId="64555EF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2D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4C52F5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18 730,4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63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6DEA46D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10 694,8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62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 </w:t>
            </w:r>
          </w:p>
          <w:p w14:paraId="04ACCC2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14 915,5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0E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12BBC9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14 682,6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2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ED46B3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14682,6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1C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A89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6B0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6575D656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tblCellSpacing w:w="5" w:type="nil"/>
        </w:trPr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491" w14:textId="77777777" w:rsidR="00C80DA8" w:rsidRPr="00C80DA8" w:rsidRDefault="00C80DA8" w:rsidP="00C80DA8">
            <w:pPr>
              <w:ind w:left="-57" w:right="-57"/>
              <w:rPr>
                <w:b/>
                <w:sz w:val="22"/>
                <w:szCs w:val="22"/>
                <w:lang w:eastAsia="ru-RU"/>
              </w:rPr>
            </w:pPr>
          </w:p>
          <w:p w14:paraId="11151F62" w14:textId="77777777" w:rsidR="00C80DA8" w:rsidRPr="00C80DA8" w:rsidRDefault="00C80DA8" w:rsidP="00C80DA8">
            <w:pPr>
              <w:ind w:left="-57" w:right="-57"/>
              <w:rPr>
                <w:lang w:eastAsia="ru-RU"/>
              </w:rPr>
            </w:pPr>
            <w:r w:rsidRPr="00C80DA8">
              <w:rPr>
                <w:b/>
                <w:sz w:val="22"/>
                <w:szCs w:val="22"/>
                <w:lang w:eastAsia="ru-RU"/>
              </w:rPr>
              <w:t xml:space="preserve">      ИТОГО ПО ЦЕЛИ   2: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89F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A8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E62C6D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103 534,5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0E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9BB8B9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26 595,7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5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3F72057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15 871,1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06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26DF9C2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28 713,9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49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1407374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16 176,9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D1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14:paraId="5B0399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16176,9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BF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73D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076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  <w:p w14:paraId="7BEA4569" w14:textId="77777777" w:rsidR="00C80DA8" w:rsidRPr="00C80DA8" w:rsidRDefault="00C80DA8" w:rsidP="00C80DA8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C80DA8" w:rsidRPr="00C80DA8" w14:paraId="5CD650CC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5" w:type="nil"/>
        </w:trPr>
        <w:tc>
          <w:tcPr>
            <w:tcW w:w="30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AC918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  <w:sz w:val="22"/>
                <w:szCs w:val="22"/>
                <w:lang w:eastAsia="ru-RU"/>
              </w:rPr>
            </w:pPr>
          </w:p>
          <w:p w14:paraId="1B58FF8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C80DA8">
              <w:rPr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4EC8B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C79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359 009,6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7452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82 147,2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5BC8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lang w:eastAsia="ru-RU"/>
              </w:rPr>
              <w:t>65 110,7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7FA5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78 786,7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EBE0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80DA8">
              <w:rPr>
                <w:b/>
                <w:lang w:eastAsia="ru-RU"/>
              </w:rPr>
              <w:t>66 482,5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B04A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80DA8">
              <w:rPr>
                <w:b/>
                <w:sz w:val="18"/>
                <w:szCs w:val="18"/>
                <w:lang w:eastAsia="ru-RU"/>
              </w:rPr>
              <w:t>66 482,5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C4DE65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4CEE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tcBorders>
              <w:left w:val="single" w:sz="4" w:space="0" w:color="auto"/>
              <w:right w:val="single" w:sz="4" w:space="0" w:color="auto"/>
            </w:tcBorders>
          </w:tcPr>
          <w:p w14:paraId="6FD1C09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80DA8" w:rsidRPr="00C80DA8" w14:paraId="2F619363" w14:textId="77777777" w:rsidTr="009C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CellSpacing w:w="5" w:type="nil"/>
        </w:trPr>
        <w:tc>
          <w:tcPr>
            <w:tcW w:w="3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A56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21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0AC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647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BEF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5703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0A1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694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96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D9B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BAE" w14:textId="77777777" w:rsidR="00C80DA8" w:rsidRPr="00C80DA8" w:rsidRDefault="00C80DA8" w:rsidP="00C80D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4D601C7F" w14:textId="77777777" w:rsidR="00C80DA8" w:rsidRPr="00C80DA8" w:rsidRDefault="00C80DA8" w:rsidP="00C80DA8">
      <w:pPr>
        <w:keepNext/>
        <w:tabs>
          <w:tab w:val="left" w:pos="7655"/>
          <w:tab w:val="left" w:pos="11907"/>
        </w:tabs>
        <w:spacing w:before="240" w:after="60"/>
        <w:ind w:firstLine="708"/>
        <w:outlineLvl w:val="0"/>
        <w:rPr>
          <w:rFonts w:ascii="Cambria" w:hAnsi="Cambria"/>
          <w:b/>
          <w:bCs/>
          <w:vanish/>
          <w:kern w:val="32"/>
          <w:sz w:val="32"/>
          <w:szCs w:val="32"/>
          <w:lang w:eastAsia="ru-RU"/>
        </w:rPr>
      </w:pPr>
      <w:r w:rsidRPr="00C80DA8">
        <w:rPr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14:paraId="7B3224AD" w14:textId="77777777" w:rsidR="00C80DA8" w:rsidRPr="00C80DA8" w:rsidRDefault="00C80DA8" w:rsidP="00C80DA8">
      <w:pPr>
        <w:rPr>
          <w:vanish/>
          <w:sz w:val="24"/>
          <w:szCs w:val="24"/>
          <w:lang w:eastAsia="ru-RU"/>
        </w:rPr>
      </w:pPr>
    </w:p>
    <w:p w14:paraId="59506D1C" w14:textId="3D7CA3CD" w:rsidR="00C80DA8" w:rsidRPr="00C80DA8" w:rsidRDefault="00C80DA8" w:rsidP="00C80DA8">
      <w:pPr>
        <w:jc w:val="right"/>
        <w:rPr>
          <w:sz w:val="24"/>
          <w:szCs w:val="24"/>
          <w:lang w:eastAsia="ru-RU"/>
        </w:rPr>
      </w:pPr>
      <w:r w:rsidRPr="00C80DA8">
        <w:rPr>
          <w:sz w:val="24"/>
          <w:szCs w:val="24"/>
          <w:lang w:eastAsia="ru-RU"/>
        </w:rPr>
        <w:t xml:space="preserve">     .»</w:t>
      </w:r>
    </w:p>
    <w:p w14:paraId="1234109C" w14:textId="77777777" w:rsidR="00C80DA8" w:rsidRPr="00C80DA8" w:rsidRDefault="00C80DA8" w:rsidP="00C80DA8">
      <w:pPr>
        <w:jc w:val="both"/>
        <w:rPr>
          <w:sz w:val="24"/>
          <w:szCs w:val="24"/>
          <w:lang w:eastAsia="ru-RU"/>
        </w:rPr>
      </w:pPr>
    </w:p>
    <w:p w14:paraId="726DDC5A" w14:textId="77777777" w:rsidR="00C80DA8" w:rsidRPr="00C80DA8" w:rsidRDefault="00C80DA8" w:rsidP="00C80DA8">
      <w:pPr>
        <w:jc w:val="both"/>
        <w:rPr>
          <w:sz w:val="24"/>
          <w:szCs w:val="24"/>
          <w:lang w:eastAsia="ru-RU"/>
        </w:rPr>
      </w:pPr>
    </w:p>
    <w:p w14:paraId="7BAB64EC" w14:textId="77777777" w:rsidR="00C80DA8" w:rsidRPr="00C80DA8" w:rsidRDefault="00C80DA8" w:rsidP="00C80DA8">
      <w:pPr>
        <w:rPr>
          <w:sz w:val="24"/>
          <w:szCs w:val="24"/>
          <w:lang w:eastAsia="ru-RU"/>
        </w:rPr>
      </w:pPr>
    </w:p>
    <w:p w14:paraId="6B019433" w14:textId="77777777" w:rsidR="00C80DA8" w:rsidRDefault="00C80DA8" w:rsidP="00377811">
      <w:pPr>
        <w:autoSpaceDE w:val="0"/>
        <w:autoSpaceDN w:val="0"/>
        <w:jc w:val="both"/>
        <w:outlineLvl w:val="0"/>
        <w:rPr>
          <w:rFonts w:eastAsiaTheme="minorEastAsia"/>
          <w:kern w:val="28"/>
          <w:sz w:val="28"/>
          <w:szCs w:val="28"/>
          <w:lang w:eastAsia="ru-RU"/>
        </w:rPr>
        <w:sectPr w:rsidR="00C80DA8" w:rsidSect="00C80DA8">
          <w:pgSz w:w="16838" w:h="11906" w:orient="landscape"/>
          <w:pgMar w:top="1985" w:right="709" w:bottom="567" w:left="1134" w:header="709" w:footer="709" w:gutter="0"/>
          <w:cols w:space="708"/>
          <w:docGrid w:linePitch="360"/>
        </w:sectPr>
      </w:pPr>
    </w:p>
    <w:p w14:paraId="2792E15F" w14:textId="776E914E" w:rsidR="009B0268" w:rsidRPr="00A3417E" w:rsidRDefault="00377811" w:rsidP="00377811">
      <w:pPr>
        <w:autoSpaceDE w:val="0"/>
        <w:autoSpaceDN w:val="0"/>
        <w:jc w:val="both"/>
        <w:outlineLvl w:val="0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bookmarkStart w:id="1" w:name="_Hlk109202539"/>
      <w:r w:rsidR="0052682F">
        <w:rPr>
          <w:rFonts w:eastAsiaTheme="minorEastAsia"/>
          <w:kern w:val="28"/>
          <w:sz w:val="28"/>
          <w:szCs w:val="28"/>
          <w:lang w:eastAsia="ru-RU"/>
        </w:rPr>
        <w:t xml:space="preserve">ПРИЛОЖЕНИЕ </w:t>
      </w:r>
      <w:r w:rsidR="00960BAF">
        <w:rPr>
          <w:rFonts w:eastAsiaTheme="minorEastAsia"/>
          <w:kern w:val="28"/>
          <w:sz w:val="28"/>
          <w:szCs w:val="28"/>
          <w:lang w:eastAsia="ru-RU"/>
        </w:rPr>
        <w:t>2</w:t>
      </w:r>
    </w:p>
    <w:p w14:paraId="48DCBE72" w14:textId="22B525A0" w:rsidR="009B0268" w:rsidRPr="00A3417E" w:rsidRDefault="009B0268" w:rsidP="00377811">
      <w:pPr>
        <w:widowControl w:val="0"/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77811">
        <w:rPr>
          <w:rFonts w:eastAsiaTheme="minorEastAsia"/>
          <w:kern w:val="28"/>
          <w:sz w:val="28"/>
          <w:szCs w:val="28"/>
          <w:lang w:eastAsia="ru-RU"/>
        </w:rPr>
        <w:t xml:space="preserve">   </w:t>
      </w:r>
      <w:r w:rsidRPr="00A3417E">
        <w:rPr>
          <w:rFonts w:eastAsiaTheme="minorEastAsia"/>
          <w:kern w:val="28"/>
          <w:sz w:val="28"/>
          <w:szCs w:val="28"/>
          <w:lang w:eastAsia="ru-RU"/>
        </w:rPr>
        <w:t xml:space="preserve">к </w:t>
      </w:r>
      <w:r>
        <w:rPr>
          <w:rFonts w:eastAsiaTheme="minorEastAsia"/>
          <w:kern w:val="28"/>
          <w:sz w:val="28"/>
          <w:szCs w:val="28"/>
          <w:lang w:eastAsia="ru-RU"/>
        </w:rPr>
        <w:t>постановлению</w:t>
      </w:r>
    </w:p>
    <w:p w14:paraId="5782F973" w14:textId="77777777" w:rsidR="009B0268" w:rsidRDefault="009B0268" w:rsidP="009B0268">
      <w:pPr>
        <w:widowControl w:val="0"/>
        <w:overflowPunct w:val="0"/>
        <w:autoSpaceDE w:val="0"/>
        <w:autoSpaceDN w:val="0"/>
        <w:adjustRightInd w:val="0"/>
        <w:ind w:left="510"/>
        <w:jc w:val="both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Администрации города Курска</w:t>
      </w:r>
    </w:p>
    <w:p w14:paraId="56A8890B" w14:textId="3ABE86BA" w:rsidR="009B0268" w:rsidRDefault="009B0268" w:rsidP="009B0268">
      <w:pPr>
        <w:widowControl w:val="0"/>
        <w:overflowPunct w:val="0"/>
        <w:autoSpaceDE w:val="0"/>
        <w:autoSpaceDN w:val="0"/>
        <w:adjustRightInd w:val="0"/>
        <w:ind w:left="510"/>
        <w:jc w:val="both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</w:t>
      </w:r>
      <w:r w:rsidR="00377811">
        <w:rPr>
          <w:rFonts w:eastAsiaTheme="minorEastAsia"/>
          <w:kern w:val="28"/>
          <w:sz w:val="28"/>
          <w:szCs w:val="28"/>
          <w:lang w:eastAsia="ru-RU"/>
        </w:rPr>
        <w:t xml:space="preserve"> от «</w:t>
      </w:r>
      <w:r w:rsidR="00C80DA8">
        <w:rPr>
          <w:rFonts w:eastAsiaTheme="minorEastAsia"/>
          <w:kern w:val="28"/>
          <w:sz w:val="28"/>
          <w:szCs w:val="28"/>
          <w:lang w:eastAsia="ru-RU"/>
        </w:rPr>
        <w:t>18</w:t>
      </w:r>
      <w:r w:rsidR="00377811">
        <w:rPr>
          <w:rFonts w:eastAsiaTheme="minorEastAsia"/>
          <w:kern w:val="28"/>
          <w:sz w:val="28"/>
          <w:szCs w:val="28"/>
          <w:lang w:eastAsia="ru-RU"/>
        </w:rPr>
        <w:t xml:space="preserve">» </w:t>
      </w:r>
      <w:r w:rsidR="00C80DA8">
        <w:rPr>
          <w:rFonts w:eastAsiaTheme="minorEastAsia"/>
          <w:kern w:val="28"/>
          <w:sz w:val="28"/>
          <w:szCs w:val="28"/>
          <w:lang w:eastAsia="ru-RU"/>
        </w:rPr>
        <w:t>ию</w:t>
      </w:r>
      <w:r w:rsidR="00496CB6">
        <w:rPr>
          <w:rFonts w:eastAsiaTheme="minorEastAsia"/>
          <w:kern w:val="28"/>
          <w:sz w:val="28"/>
          <w:szCs w:val="28"/>
          <w:lang w:eastAsia="ru-RU"/>
        </w:rPr>
        <w:t>л</w:t>
      </w:r>
      <w:r w:rsidR="00C80DA8">
        <w:rPr>
          <w:rFonts w:eastAsiaTheme="minorEastAsia"/>
          <w:kern w:val="28"/>
          <w:sz w:val="28"/>
          <w:szCs w:val="28"/>
          <w:lang w:eastAsia="ru-RU"/>
        </w:rPr>
        <w:t>я</w:t>
      </w:r>
      <w:r>
        <w:rPr>
          <w:rFonts w:eastAsiaTheme="minorEastAsia"/>
          <w:kern w:val="28"/>
          <w:sz w:val="28"/>
          <w:szCs w:val="28"/>
          <w:lang w:eastAsia="ru-RU"/>
        </w:rPr>
        <w:t xml:space="preserve"> 2022 года  </w:t>
      </w:r>
    </w:p>
    <w:p w14:paraId="1A9E43CA" w14:textId="1030BBC4" w:rsidR="009B0268" w:rsidRDefault="009B0268" w:rsidP="009B0268">
      <w:pPr>
        <w:widowControl w:val="0"/>
        <w:overflowPunct w:val="0"/>
        <w:autoSpaceDE w:val="0"/>
        <w:autoSpaceDN w:val="0"/>
        <w:adjustRightInd w:val="0"/>
        <w:ind w:left="510"/>
        <w:jc w:val="both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377811">
        <w:rPr>
          <w:rFonts w:eastAsiaTheme="minorEastAsia"/>
          <w:kern w:val="28"/>
          <w:sz w:val="28"/>
          <w:szCs w:val="28"/>
          <w:lang w:eastAsia="ru-RU"/>
        </w:rPr>
        <w:t xml:space="preserve">       </w:t>
      </w:r>
      <w:r>
        <w:rPr>
          <w:rFonts w:eastAsiaTheme="minorEastAsia"/>
          <w:kern w:val="28"/>
          <w:sz w:val="28"/>
          <w:szCs w:val="28"/>
          <w:lang w:eastAsia="ru-RU"/>
        </w:rPr>
        <w:t xml:space="preserve">№ </w:t>
      </w:r>
      <w:r w:rsidR="00C80DA8">
        <w:rPr>
          <w:rFonts w:eastAsiaTheme="minorEastAsia"/>
          <w:kern w:val="28"/>
          <w:sz w:val="28"/>
          <w:szCs w:val="28"/>
          <w:lang w:eastAsia="ru-RU"/>
        </w:rPr>
        <w:t>440</w:t>
      </w:r>
    </w:p>
    <w:bookmarkEnd w:id="1"/>
    <w:p w14:paraId="449B593A" w14:textId="77777777" w:rsidR="009B0268" w:rsidRDefault="009B0268" w:rsidP="009B0268">
      <w:pPr>
        <w:autoSpaceDE w:val="0"/>
        <w:autoSpaceDN w:val="0"/>
        <w:jc w:val="both"/>
        <w:outlineLvl w:val="0"/>
        <w:rPr>
          <w:rFonts w:eastAsiaTheme="minorEastAsia"/>
          <w:kern w:val="28"/>
          <w:sz w:val="28"/>
          <w:szCs w:val="28"/>
          <w:lang w:eastAsia="ru-RU"/>
        </w:rPr>
      </w:pPr>
    </w:p>
    <w:p w14:paraId="16BACC6E" w14:textId="77777777" w:rsidR="009B0268" w:rsidRDefault="009B0268" w:rsidP="009B0268">
      <w:pPr>
        <w:tabs>
          <w:tab w:val="left" w:pos="7088"/>
          <w:tab w:val="left" w:pos="10065"/>
        </w:tabs>
        <w:autoSpaceDE w:val="0"/>
        <w:autoSpaceDN w:val="0"/>
        <w:ind w:right="-142"/>
        <w:jc w:val="both"/>
        <w:outlineLvl w:val="0"/>
        <w:rPr>
          <w:rFonts w:eastAsiaTheme="minorEastAsia"/>
          <w:kern w:val="28"/>
          <w:sz w:val="28"/>
          <w:szCs w:val="28"/>
          <w:lang w:eastAsia="ru-RU"/>
        </w:rPr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174160F2" w14:textId="14060218" w:rsidR="009B0268" w:rsidRDefault="009B0268" w:rsidP="00377811">
      <w:pPr>
        <w:widowControl w:val="0"/>
        <w:tabs>
          <w:tab w:val="left" w:pos="5670"/>
          <w:tab w:val="left" w:pos="5812"/>
          <w:tab w:val="left" w:pos="6946"/>
        </w:tabs>
        <w:overflowPunct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</w:t>
      </w:r>
      <w:r w:rsidR="00377811">
        <w:rPr>
          <w:bCs/>
          <w:sz w:val="28"/>
          <w:szCs w:val="28"/>
          <w:lang w:eastAsia="ru-RU"/>
        </w:rPr>
        <w:t xml:space="preserve">                              </w:t>
      </w:r>
      <w:r>
        <w:rPr>
          <w:bCs/>
          <w:sz w:val="28"/>
          <w:szCs w:val="28"/>
          <w:lang w:eastAsia="ru-RU"/>
        </w:rPr>
        <w:t xml:space="preserve">«ПРИЛОЖЕНИЕ 2          </w:t>
      </w:r>
      <w:r>
        <w:rPr>
          <w:bCs/>
          <w:sz w:val="28"/>
          <w:szCs w:val="28"/>
          <w:lang w:eastAsia="ru-RU"/>
        </w:rPr>
        <w:tab/>
        <w:t xml:space="preserve"> к муниципальной программе      </w:t>
      </w:r>
      <w:r>
        <w:rPr>
          <w:bCs/>
          <w:sz w:val="28"/>
          <w:szCs w:val="28"/>
          <w:lang w:eastAsia="ru-RU"/>
        </w:rPr>
        <w:tab/>
      </w:r>
      <w:r w:rsidRPr="00146337">
        <w:rPr>
          <w:bCs/>
          <w:sz w:val="28"/>
          <w:szCs w:val="28"/>
          <w:lang w:eastAsia="ru-RU"/>
        </w:rPr>
        <w:t xml:space="preserve">«Управление муниципальным </w:t>
      </w:r>
      <w:r>
        <w:rPr>
          <w:bCs/>
          <w:sz w:val="28"/>
          <w:szCs w:val="28"/>
          <w:lang w:eastAsia="ru-RU"/>
        </w:rPr>
        <w:t xml:space="preserve">          </w:t>
      </w:r>
      <w:r>
        <w:rPr>
          <w:bCs/>
          <w:sz w:val="28"/>
          <w:szCs w:val="28"/>
          <w:lang w:eastAsia="ru-RU"/>
        </w:rPr>
        <w:tab/>
        <w:t xml:space="preserve">  </w:t>
      </w:r>
      <w:r w:rsidR="00377811">
        <w:rPr>
          <w:bCs/>
          <w:sz w:val="28"/>
          <w:szCs w:val="28"/>
          <w:lang w:eastAsia="ru-RU"/>
        </w:rPr>
        <w:t xml:space="preserve"> </w:t>
      </w:r>
      <w:r w:rsidRPr="00146337">
        <w:rPr>
          <w:bCs/>
          <w:sz w:val="28"/>
          <w:szCs w:val="28"/>
          <w:lang w:eastAsia="ru-RU"/>
        </w:rPr>
        <w:t xml:space="preserve">имуществом и земельными </w:t>
      </w:r>
      <w:r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ab/>
        <w:t xml:space="preserve">   </w:t>
      </w:r>
      <w:r w:rsidR="00377811">
        <w:rPr>
          <w:bCs/>
          <w:sz w:val="28"/>
          <w:szCs w:val="28"/>
          <w:lang w:eastAsia="ru-RU"/>
        </w:rPr>
        <w:t xml:space="preserve">  </w:t>
      </w:r>
      <w:r w:rsidRPr="00146337">
        <w:rPr>
          <w:bCs/>
          <w:sz w:val="28"/>
          <w:szCs w:val="28"/>
          <w:lang w:eastAsia="ru-RU"/>
        </w:rPr>
        <w:t xml:space="preserve">ресурсами города Курска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 xml:space="preserve">      </w:t>
      </w:r>
      <w:r w:rsidR="00377811">
        <w:rPr>
          <w:bCs/>
          <w:sz w:val="28"/>
          <w:szCs w:val="28"/>
          <w:lang w:eastAsia="ru-RU"/>
        </w:rPr>
        <w:t xml:space="preserve">   </w:t>
      </w:r>
      <w:r w:rsidRPr="00146337">
        <w:rPr>
          <w:bCs/>
          <w:sz w:val="28"/>
          <w:szCs w:val="28"/>
          <w:lang w:eastAsia="ru-RU"/>
        </w:rPr>
        <w:t>на 20</w:t>
      </w:r>
      <w:r>
        <w:rPr>
          <w:bCs/>
          <w:sz w:val="28"/>
          <w:szCs w:val="28"/>
          <w:lang w:eastAsia="ru-RU"/>
        </w:rPr>
        <w:t>22 – 2026</w:t>
      </w:r>
      <w:r w:rsidRPr="00146337">
        <w:rPr>
          <w:bCs/>
          <w:sz w:val="28"/>
          <w:szCs w:val="28"/>
          <w:lang w:eastAsia="ru-RU"/>
        </w:rPr>
        <w:t xml:space="preserve"> годы»</w:t>
      </w:r>
    </w:p>
    <w:p w14:paraId="4230D43E" w14:textId="77777777" w:rsidR="009B0268" w:rsidRPr="00146337" w:rsidRDefault="009B0268" w:rsidP="009B0268">
      <w:pPr>
        <w:widowControl w:val="0"/>
        <w:overflowPunct w:val="0"/>
        <w:autoSpaceDE w:val="0"/>
        <w:autoSpaceDN w:val="0"/>
        <w:adjustRightInd w:val="0"/>
        <w:ind w:left="708" w:firstLine="5052"/>
        <w:jc w:val="center"/>
        <w:rPr>
          <w:bCs/>
          <w:sz w:val="28"/>
          <w:szCs w:val="28"/>
          <w:lang w:eastAsia="ru-RU"/>
        </w:rPr>
      </w:pPr>
    </w:p>
    <w:p w14:paraId="664B2E6E" w14:textId="77777777" w:rsidR="009B0268" w:rsidRDefault="009B0268" w:rsidP="009B026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</w:p>
    <w:p w14:paraId="6D411EFB" w14:textId="77777777" w:rsidR="009B0268" w:rsidRDefault="009B0268" w:rsidP="009B026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64E6809" w14:textId="77777777" w:rsidR="009B0268" w:rsidRPr="00022F7E" w:rsidRDefault="009B0268" w:rsidP="009B0268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  <w:sz w:val="28"/>
          <w:szCs w:val="28"/>
          <w:lang w:eastAsia="ru-RU"/>
        </w:rPr>
      </w:pPr>
      <w:r w:rsidRPr="00022F7E">
        <w:rPr>
          <w:b/>
          <w:bCs/>
          <w:sz w:val="28"/>
          <w:szCs w:val="28"/>
          <w:lang w:eastAsia="ru-RU"/>
        </w:rPr>
        <w:t>ФИНАНСОВОЕ ОБЕСПЕЧЕНИЕ</w:t>
      </w: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</w:t>
      </w:r>
      <w:r w:rsidRPr="00022F7E">
        <w:rPr>
          <w:b/>
          <w:bCs/>
          <w:sz w:val="28"/>
          <w:szCs w:val="28"/>
          <w:lang w:eastAsia="ru-RU"/>
        </w:rPr>
        <w:t xml:space="preserve">муниципальной программы «Управление муниципальным имуществом </w:t>
      </w:r>
      <w:r>
        <w:rPr>
          <w:b/>
          <w:bCs/>
          <w:sz w:val="28"/>
          <w:szCs w:val="28"/>
          <w:lang w:eastAsia="ru-RU"/>
        </w:rPr>
        <w:t xml:space="preserve">                      </w:t>
      </w:r>
      <w:r w:rsidRPr="00022F7E">
        <w:rPr>
          <w:b/>
          <w:bCs/>
          <w:sz w:val="28"/>
          <w:szCs w:val="28"/>
          <w:lang w:eastAsia="ru-RU"/>
        </w:rPr>
        <w:t>и земельными</w:t>
      </w:r>
      <w:r>
        <w:rPr>
          <w:b/>
          <w:bCs/>
          <w:sz w:val="28"/>
          <w:szCs w:val="28"/>
          <w:lang w:eastAsia="ru-RU"/>
        </w:rPr>
        <w:t xml:space="preserve"> ресурсами города Курска на 2022 – 2026</w:t>
      </w:r>
      <w:r w:rsidRPr="00022F7E">
        <w:rPr>
          <w:b/>
          <w:bCs/>
          <w:sz w:val="28"/>
          <w:szCs w:val="28"/>
          <w:lang w:eastAsia="ru-RU"/>
        </w:rPr>
        <w:t xml:space="preserve"> годы»</w:t>
      </w:r>
    </w:p>
    <w:p w14:paraId="38FA0DD7" w14:textId="77777777" w:rsidR="009B0268" w:rsidRDefault="009B0268" w:rsidP="009B0268">
      <w:pPr>
        <w:spacing w:line="276" w:lineRule="auto"/>
        <w:ind w:left="5245"/>
        <w:jc w:val="center"/>
        <w:rPr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8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134"/>
        <w:gridCol w:w="1134"/>
        <w:gridCol w:w="1134"/>
        <w:gridCol w:w="1134"/>
      </w:tblGrid>
      <w:tr w:rsidR="009B0268" w14:paraId="34B82BE8" w14:textId="77777777" w:rsidTr="00670C10">
        <w:tc>
          <w:tcPr>
            <w:tcW w:w="2235" w:type="dxa"/>
            <w:vMerge w:val="restart"/>
          </w:tcPr>
          <w:p w14:paraId="6BF1D296" w14:textId="77777777" w:rsidR="009B0268" w:rsidRPr="008A5EB2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  <w:p w14:paraId="3728AA65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</w:rPr>
            </w:pPr>
            <w:r w:rsidRPr="008A5EB2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E1DBFBB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8A5EB2">
              <w:rPr>
                <w:b/>
              </w:rPr>
              <w:t>Всего                  за период реализации программы</w:t>
            </w:r>
          </w:p>
        </w:tc>
        <w:tc>
          <w:tcPr>
            <w:tcW w:w="5670" w:type="dxa"/>
            <w:gridSpan w:val="5"/>
            <w:vAlign w:val="center"/>
          </w:tcPr>
          <w:p w14:paraId="46513702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8A5EB2">
              <w:rPr>
                <w:b/>
              </w:rPr>
              <w:t>в том числе по годам</w:t>
            </w:r>
          </w:p>
        </w:tc>
      </w:tr>
      <w:tr w:rsidR="009B0268" w:rsidRPr="00AF2885" w14:paraId="51F368EB" w14:textId="77777777" w:rsidTr="00670C10">
        <w:tc>
          <w:tcPr>
            <w:tcW w:w="2235" w:type="dxa"/>
            <w:vMerge/>
          </w:tcPr>
          <w:p w14:paraId="18793781" w14:textId="77777777" w:rsidR="009B0268" w:rsidRPr="008A5EB2" w:rsidRDefault="009B0268" w:rsidP="00670C10">
            <w:pPr>
              <w:spacing w:line="276" w:lineRule="auto"/>
              <w:ind w:right="140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7D5309A1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5A56769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657D25FF" w14:textId="77777777" w:rsidR="009B0268" w:rsidRPr="008A5EB2" w:rsidRDefault="009B0268" w:rsidP="00670C10">
            <w:pPr>
              <w:spacing w:line="276" w:lineRule="auto"/>
              <w:ind w:righ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2023</w:t>
            </w:r>
            <w:r w:rsidRPr="008A5EB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0D279569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2024</w:t>
            </w:r>
            <w:r w:rsidRPr="008A5E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9B9497" w14:textId="77777777" w:rsidR="009B0268" w:rsidRPr="008A5EB2" w:rsidRDefault="009B0268" w:rsidP="00670C10">
            <w:pPr>
              <w:spacing w:line="276" w:lineRule="auto"/>
              <w:ind w:right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2025</w:t>
            </w:r>
          </w:p>
        </w:tc>
        <w:tc>
          <w:tcPr>
            <w:tcW w:w="1134" w:type="dxa"/>
            <w:vAlign w:val="center"/>
          </w:tcPr>
          <w:p w14:paraId="65A04E94" w14:textId="77777777" w:rsidR="009B0268" w:rsidRPr="008A5EB2" w:rsidRDefault="009B0268" w:rsidP="00670C10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2026</w:t>
            </w:r>
            <w:r w:rsidRPr="008A5EB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0268" w:rsidRPr="004F1F78" w14:paraId="4F1AE227" w14:textId="77777777" w:rsidTr="00670C10">
        <w:trPr>
          <w:trHeight w:val="770"/>
        </w:trPr>
        <w:tc>
          <w:tcPr>
            <w:tcW w:w="2235" w:type="dxa"/>
          </w:tcPr>
          <w:p w14:paraId="020CE175" w14:textId="77777777" w:rsidR="009B0268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  <w:p w14:paraId="4331F010" w14:textId="77777777" w:rsidR="009B0268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  <w:p w14:paraId="235FD7AD" w14:textId="77777777" w:rsidR="009B0268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</w:t>
            </w:r>
            <w:r w:rsidRPr="00BB2D21">
              <w:rPr>
                <w:b/>
                <w:sz w:val="22"/>
                <w:szCs w:val="22"/>
              </w:rPr>
              <w:t>рограмме</w:t>
            </w:r>
          </w:p>
          <w:p w14:paraId="6DD3763F" w14:textId="77777777" w:rsidR="00F1458F" w:rsidRPr="00BB2D21" w:rsidRDefault="00F1458F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6C36F6" w14:textId="77777777" w:rsidR="009B0268" w:rsidRPr="00CE1875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268560BF" w14:textId="5770800F" w:rsidR="009B0268" w:rsidRPr="004F1F78" w:rsidRDefault="00F1458F" w:rsidP="00FD233C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 xml:space="preserve">                 35</w:t>
            </w:r>
            <w:r w:rsidR="00FD233C">
              <w:rPr>
                <w:b/>
              </w:rPr>
              <w:t>9</w:t>
            </w:r>
            <w:r w:rsidR="002A5890">
              <w:rPr>
                <w:b/>
              </w:rPr>
              <w:t> </w:t>
            </w:r>
            <w:r w:rsidR="00FD233C">
              <w:rPr>
                <w:b/>
              </w:rPr>
              <w:t>009</w:t>
            </w:r>
            <w:r w:rsidR="002A5890">
              <w:rPr>
                <w:b/>
              </w:rPr>
              <w:t>,</w:t>
            </w:r>
            <w:r w:rsidR="008057D3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65DD5002" w14:textId="5E657341" w:rsidR="009B0268" w:rsidRPr="002A5890" w:rsidRDefault="002A5890" w:rsidP="00670C10">
            <w:pPr>
              <w:jc w:val="center"/>
              <w:rPr>
                <w:b/>
              </w:rPr>
            </w:pPr>
            <w:r w:rsidRPr="002A5890">
              <w:rPr>
                <w:b/>
              </w:rPr>
              <w:t>82 147,2</w:t>
            </w:r>
          </w:p>
        </w:tc>
        <w:tc>
          <w:tcPr>
            <w:tcW w:w="1134" w:type="dxa"/>
            <w:vAlign w:val="center"/>
          </w:tcPr>
          <w:p w14:paraId="765347A5" w14:textId="122910FA" w:rsidR="009B0268" w:rsidRPr="004F1F78" w:rsidRDefault="008057D3" w:rsidP="002A58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65 110,7</w:t>
            </w:r>
          </w:p>
        </w:tc>
        <w:tc>
          <w:tcPr>
            <w:tcW w:w="1134" w:type="dxa"/>
            <w:vAlign w:val="center"/>
          </w:tcPr>
          <w:p w14:paraId="73F08CDC" w14:textId="6485058A" w:rsidR="009B0268" w:rsidRPr="004F1F78" w:rsidRDefault="009B0268" w:rsidP="00A61610">
            <w:pPr>
              <w:jc w:val="center"/>
            </w:pPr>
            <w:r>
              <w:rPr>
                <w:b/>
              </w:rPr>
              <w:t xml:space="preserve"> </w:t>
            </w:r>
            <w:r w:rsidR="00A61610">
              <w:rPr>
                <w:b/>
              </w:rPr>
              <w:t>78 786,7</w:t>
            </w:r>
          </w:p>
        </w:tc>
        <w:tc>
          <w:tcPr>
            <w:tcW w:w="1134" w:type="dxa"/>
            <w:vAlign w:val="center"/>
          </w:tcPr>
          <w:p w14:paraId="6E58C0CA" w14:textId="0E74C945" w:rsidR="009B0268" w:rsidRPr="004F1F78" w:rsidRDefault="002A5890" w:rsidP="00670C10">
            <w:pPr>
              <w:jc w:val="center"/>
            </w:pPr>
            <w:r>
              <w:rPr>
                <w:b/>
              </w:rPr>
              <w:t>66 482,5</w:t>
            </w:r>
          </w:p>
        </w:tc>
        <w:tc>
          <w:tcPr>
            <w:tcW w:w="1134" w:type="dxa"/>
            <w:vAlign w:val="center"/>
          </w:tcPr>
          <w:p w14:paraId="5DE902BD" w14:textId="2AF50F93" w:rsidR="009B0268" w:rsidRPr="004F1F78" w:rsidRDefault="00F1458F" w:rsidP="002A5890">
            <w:pPr>
              <w:jc w:val="center"/>
            </w:pPr>
            <w:r>
              <w:rPr>
                <w:b/>
              </w:rPr>
              <w:t>66</w:t>
            </w:r>
            <w:r w:rsidR="002A5890">
              <w:rPr>
                <w:b/>
              </w:rPr>
              <w:t> 482,5</w:t>
            </w:r>
          </w:p>
        </w:tc>
      </w:tr>
      <w:tr w:rsidR="009B0268" w:rsidRPr="004F1F78" w14:paraId="7DE5AAA6" w14:textId="77777777" w:rsidTr="00670C10">
        <w:tc>
          <w:tcPr>
            <w:tcW w:w="2235" w:type="dxa"/>
          </w:tcPr>
          <w:p w14:paraId="5562D5AC" w14:textId="77777777" w:rsidR="009B0268" w:rsidRPr="00BD7C24" w:rsidRDefault="009B0268" w:rsidP="00670C10">
            <w:pPr>
              <w:spacing w:line="276" w:lineRule="auto"/>
              <w:ind w:right="140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14:paraId="4BAC09B7" w14:textId="77777777" w:rsidR="009B0268" w:rsidRPr="004F1F78" w:rsidRDefault="009B0268" w:rsidP="00670C10">
            <w:pPr>
              <w:spacing w:line="276" w:lineRule="auto"/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FD9058" w14:textId="77777777" w:rsidR="009B0268" w:rsidRPr="004F1F78" w:rsidRDefault="009B0268" w:rsidP="00670C10">
            <w:pPr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9731CD" w14:textId="77777777" w:rsidR="009B0268" w:rsidRPr="004F1F78" w:rsidRDefault="009B0268" w:rsidP="00670C10">
            <w:pPr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5E30EF" w14:textId="77777777" w:rsidR="009B0268" w:rsidRPr="004F1F78" w:rsidRDefault="009B0268" w:rsidP="00670C10">
            <w:pPr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8801CA" w14:textId="77777777" w:rsidR="009B0268" w:rsidRPr="004F1F78" w:rsidRDefault="009B0268" w:rsidP="00670C10">
            <w:pPr>
              <w:spacing w:line="276" w:lineRule="auto"/>
              <w:ind w:right="140"/>
              <w:jc w:val="center"/>
            </w:pPr>
          </w:p>
        </w:tc>
        <w:tc>
          <w:tcPr>
            <w:tcW w:w="1134" w:type="dxa"/>
            <w:vAlign w:val="center"/>
          </w:tcPr>
          <w:p w14:paraId="62B9685D" w14:textId="77777777" w:rsidR="009B0268" w:rsidRPr="004F1F78" w:rsidRDefault="009B0268" w:rsidP="00670C10">
            <w:pPr>
              <w:spacing w:line="276" w:lineRule="auto"/>
              <w:ind w:right="140"/>
              <w:jc w:val="center"/>
              <w:rPr>
                <w:sz w:val="28"/>
                <w:szCs w:val="28"/>
              </w:rPr>
            </w:pPr>
          </w:p>
        </w:tc>
      </w:tr>
      <w:tr w:rsidR="009B0268" w14:paraId="174FED12" w14:textId="77777777" w:rsidTr="00670C10">
        <w:trPr>
          <w:trHeight w:val="930"/>
        </w:trPr>
        <w:tc>
          <w:tcPr>
            <w:tcW w:w="2235" w:type="dxa"/>
          </w:tcPr>
          <w:p w14:paraId="204CF920" w14:textId="77777777" w:rsidR="009B0268" w:rsidRDefault="009B0268" w:rsidP="00670C10">
            <w:pPr>
              <w:spacing w:line="276" w:lineRule="auto"/>
              <w:ind w:right="140"/>
              <w:rPr>
                <w:b/>
              </w:rPr>
            </w:pPr>
          </w:p>
          <w:p w14:paraId="43FE08C8" w14:textId="4DF22F9D" w:rsidR="009B0268" w:rsidRPr="00670C10" w:rsidRDefault="009B0268" w:rsidP="00670C10">
            <w:pPr>
              <w:spacing w:line="276" w:lineRule="auto"/>
              <w:ind w:right="140"/>
              <w:rPr>
                <w:b/>
                <w:sz w:val="22"/>
                <w:szCs w:val="22"/>
              </w:rPr>
            </w:pPr>
            <w:r w:rsidRPr="00670C10">
              <w:rPr>
                <w:b/>
                <w:sz w:val="22"/>
                <w:szCs w:val="22"/>
              </w:rPr>
              <w:t xml:space="preserve">бюджет города Курска </w:t>
            </w:r>
          </w:p>
          <w:p w14:paraId="3AC0911D" w14:textId="77777777" w:rsidR="009B0268" w:rsidRPr="00BD7C24" w:rsidRDefault="009B0268" w:rsidP="00670C10">
            <w:pPr>
              <w:spacing w:line="276" w:lineRule="auto"/>
              <w:ind w:right="140"/>
            </w:pPr>
          </w:p>
        </w:tc>
        <w:tc>
          <w:tcPr>
            <w:tcW w:w="1559" w:type="dxa"/>
          </w:tcPr>
          <w:p w14:paraId="088BC813" w14:textId="77777777" w:rsidR="009B0268" w:rsidRPr="00CE1875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75873FC4" w14:textId="53A07C80" w:rsidR="009B0268" w:rsidRPr="00CE1875" w:rsidRDefault="009B0268" w:rsidP="00A65C23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057D3">
              <w:rPr>
                <w:b/>
              </w:rPr>
              <w:t>340 036,3</w:t>
            </w:r>
          </w:p>
        </w:tc>
        <w:tc>
          <w:tcPr>
            <w:tcW w:w="1134" w:type="dxa"/>
            <w:vAlign w:val="center"/>
          </w:tcPr>
          <w:p w14:paraId="60A62B40" w14:textId="2881115F" w:rsidR="009B0268" w:rsidRPr="00885F46" w:rsidRDefault="002A5890" w:rsidP="00670C10">
            <w:pPr>
              <w:spacing w:line="276" w:lineRule="auto"/>
              <w:ind w:right="140"/>
              <w:jc w:val="center"/>
              <w:rPr>
                <w:b/>
                <w:highlight w:val="yellow"/>
              </w:rPr>
            </w:pPr>
            <w:r w:rsidRPr="00A61610">
              <w:rPr>
                <w:b/>
              </w:rPr>
              <w:t>77 158,4</w:t>
            </w:r>
          </w:p>
        </w:tc>
        <w:tc>
          <w:tcPr>
            <w:tcW w:w="1134" w:type="dxa"/>
            <w:vAlign w:val="center"/>
          </w:tcPr>
          <w:p w14:paraId="61D6296A" w14:textId="5FD61B23" w:rsidR="009B0268" w:rsidRPr="00885F46" w:rsidRDefault="002A5890" w:rsidP="008057D3">
            <w:pPr>
              <w:spacing w:line="276" w:lineRule="auto"/>
              <w:ind w:right="140"/>
              <w:jc w:val="center"/>
              <w:rPr>
                <w:b/>
              </w:rPr>
            </w:pPr>
            <w:r w:rsidRPr="00885F46">
              <w:rPr>
                <w:b/>
              </w:rPr>
              <w:t>62</w:t>
            </w:r>
            <w:r w:rsidR="00A61610">
              <w:rPr>
                <w:b/>
              </w:rPr>
              <w:t> 429,</w:t>
            </w:r>
            <w:r w:rsidR="008057D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6FFFA850" w14:textId="5233FE50" w:rsidR="009B0268" w:rsidRPr="00CE1875" w:rsidRDefault="002A5890" w:rsidP="00A61610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A61610">
              <w:rPr>
                <w:b/>
              </w:rPr>
              <w:t> 483,4</w:t>
            </w:r>
          </w:p>
        </w:tc>
        <w:tc>
          <w:tcPr>
            <w:tcW w:w="1134" w:type="dxa"/>
            <w:vAlign w:val="center"/>
          </w:tcPr>
          <w:p w14:paraId="3DE8F8FA" w14:textId="4AF1560B" w:rsidR="009B0268" w:rsidRPr="00CE1875" w:rsidRDefault="00F1458F" w:rsidP="002A5890">
            <w:pPr>
              <w:spacing w:line="276" w:lineRule="auto"/>
              <w:ind w:right="140"/>
              <w:jc w:val="center"/>
              <w:rPr>
                <w:b/>
              </w:rPr>
            </w:pPr>
            <w:r w:rsidRPr="00F1458F">
              <w:rPr>
                <w:b/>
              </w:rPr>
              <w:t>66</w:t>
            </w:r>
            <w:r w:rsidR="002A5890">
              <w:rPr>
                <w:b/>
              </w:rPr>
              <w:t> 482,5</w:t>
            </w:r>
          </w:p>
        </w:tc>
        <w:tc>
          <w:tcPr>
            <w:tcW w:w="1134" w:type="dxa"/>
            <w:vAlign w:val="center"/>
          </w:tcPr>
          <w:p w14:paraId="2DA468A9" w14:textId="1B6B98AC" w:rsidR="009B0268" w:rsidRPr="00CE1875" w:rsidRDefault="00F1458F" w:rsidP="002A5890">
            <w:pPr>
              <w:spacing w:line="276" w:lineRule="auto"/>
              <w:ind w:right="140"/>
              <w:jc w:val="center"/>
              <w:rPr>
                <w:b/>
              </w:rPr>
            </w:pPr>
            <w:r w:rsidRPr="00F1458F">
              <w:rPr>
                <w:b/>
              </w:rPr>
              <w:t>66</w:t>
            </w:r>
            <w:r w:rsidR="002A5890">
              <w:rPr>
                <w:b/>
              </w:rPr>
              <w:t> 482,</w:t>
            </w:r>
            <w:r w:rsidRPr="00F1458F">
              <w:rPr>
                <w:b/>
              </w:rPr>
              <w:t>5</w:t>
            </w:r>
          </w:p>
        </w:tc>
      </w:tr>
      <w:tr w:rsidR="009B0268" w14:paraId="2F4A1971" w14:textId="77777777" w:rsidTr="00670C10">
        <w:trPr>
          <w:trHeight w:val="275"/>
        </w:trPr>
        <w:tc>
          <w:tcPr>
            <w:tcW w:w="2235" w:type="dxa"/>
          </w:tcPr>
          <w:p w14:paraId="70467E90" w14:textId="77777777" w:rsidR="009B0268" w:rsidRPr="00670C10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  <w:p w14:paraId="5772FB76" w14:textId="77777777" w:rsidR="009B0268" w:rsidRPr="00670C10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  <w:r w:rsidRPr="00670C10">
              <w:rPr>
                <w:b/>
                <w:sz w:val="22"/>
                <w:szCs w:val="22"/>
              </w:rPr>
              <w:t xml:space="preserve">областной бюджет </w:t>
            </w:r>
          </w:p>
          <w:p w14:paraId="4B49BFAC" w14:textId="1F7B4782" w:rsidR="00670C10" w:rsidRPr="00670C10" w:rsidRDefault="00670C10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AF576" w14:textId="77777777" w:rsidR="009B0268" w:rsidRPr="002A5890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41B790C0" w14:textId="582DC3A6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3 309,7</w:t>
            </w:r>
          </w:p>
        </w:tc>
        <w:tc>
          <w:tcPr>
            <w:tcW w:w="1134" w:type="dxa"/>
            <w:vAlign w:val="center"/>
          </w:tcPr>
          <w:p w14:paraId="3A38EA45" w14:textId="13288EF0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1 249,1</w:t>
            </w:r>
          </w:p>
        </w:tc>
        <w:tc>
          <w:tcPr>
            <w:tcW w:w="1134" w:type="dxa"/>
            <w:vAlign w:val="center"/>
          </w:tcPr>
          <w:p w14:paraId="34802EB6" w14:textId="00A0DB47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591,2</w:t>
            </w:r>
          </w:p>
        </w:tc>
        <w:tc>
          <w:tcPr>
            <w:tcW w:w="1134" w:type="dxa"/>
            <w:vAlign w:val="center"/>
          </w:tcPr>
          <w:p w14:paraId="348CC732" w14:textId="7BDE590D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1 469,4</w:t>
            </w:r>
          </w:p>
        </w:tc>
        <w:tc>
          <w:tcPr>
            <w:tcW w:w="1134" w:type="dxa"/>
            <w:vAlign w:val="center"/>
          </w:tcPr>
          <w:p w14:paraId="17C2A328" w14:textId="77777777" w:rsidR="009B0268" w:rsidRPr="00CE1875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20F9EEC7" w14:textId="77777777" w:rsidR="009B0268" w:rsidRPr="00CE1875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0268" w14:paraId="1AF45F7D" w14:textId="77777777" w:rsidTr="00670C10">
        <w:trPr>
          <w:trHeight w:val="275"/>
        </w:trPr>
        <w:tc>
          <w:tcPr>
            <w:tcW w:w="2235" w:type="dxa"/>
          </w:tcPr>
          <w:p w14:paraId="00ED72A6" w14:textId="77777777" w:rsidR="00670C10" w:rsidRPr="00670C10" w:rsidRDefault="00670C10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  <w:p w14:paraId="3053F218" w14:textId="77777777" w:rsidR="009B0268" w:rsidRPr="00670C10" w:rsidRDefault="009B0268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  <w:r w:rsidRPr="00670C10">
              <w:rPr>
                <w:b/>
                <w:sz w:val="22"/>
                <w:szCs w:val="22"/>
              </w:rPr>
              <w:t>федеральный бюджет</w:t>
            </w:r>
          </w:p>
          <w:p w14:paraId="46B3424D" w14:textId="0B86F1F7" w:rsidR="00670C10" w:rsidRPr="00670C10" w:rsidRDefault="00670C10" w:rsidP="00670C10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B7ABD1" w14:textId="77777777" w:rsidR="009B0268" w:rsidRPr="002A5890" w:rsidRDefault="009B0268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17475C13" w14:textId="77777777" w:rsidR="00670C10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6603550B" w14:textId="663F8AF3" w:rsidR="00670C10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15 663,6</w:t>
            </w:r>
          </w:p>
        </w:tc>
        <w:tc>
          <w:tcPr>
            <w:tcW w:w="1134" w:type="dxa"/>
            <w:vAlign w:val="center"/>
          </w:tcPr>
          <w:p w14:paraId="28E2755E" w14:textId="172A149A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3 739,7</w:t>
            </w:r>
          </w:p>
        </w:tc>
        <w:tc>
          <w:tcPr>
            <w:tcW w:w="1134" w:type="dxa"/>
            <w:vAlign w:val="center"/>
          </w:tcPr>
          <w:p w14:paraId="18C88AF0" w14:textId="77777777" w:rsidR="00670C10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  <w:p w14:paraId="62D4BB89" w14:textId="162B5E2C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2 090,0</w:t>
            </w:r>
          </w:p>
          <w:p w14:paraId="12BD5FFB" w14:textId="29169812" w:rsidR="00670C10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17E8F1" w14:textId="48FD737E" w:rsidR="009B0268" w:rsidRPr="002A5890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 w:rsidRPr="002A5890">
              <w:rPr>
                <w:b/>
              </w:rPr>
              <w:t>9 833,9</w:t>
            </w:r>
          </w:p>
        </w:tc>
        <w:tc>
          <w:tcPr>
            <w:tcW w:w="1134" w:type="dxa"/>
            <w:vAlign w:val="center"/>
          </w:tcPr>
          <w:p w14:paraId="5E502756" w14:textId="3E448370" w:rsidR="009B0268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4401FA83" w14:textId="65733148" w:rsidR="009B0268" w:rsidRDefault="00670C10" w:rsidP="00670C10">
            <w:pPr>
              <w:spacing w:line="276" w:lineRule="auto"/>
              <w:ind w:right="1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8BED306" w14:textId="77777777" w:rsidR="009B0268" w:rsidRPr="00022F7E" w:rsidRDefault="009B0268" w:rsidP="009B0268">
      <w:pPr>
        <w:ind w:left="5387" w:right="140"/>
        <w:jc w:val="center"/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5BB27840" w14:textId="77777777" w:rsidR="009B0268" w:rsidRPr="004C5453" w:rsidRDefault="009B0268" w:rsidP="009B0268">
      <w:pPr>
        <w:widowControl w:val="0"/>
        <w:overflowPunct w:val="0"/>
        <w:adjustRightInd w:val="0"/>
        <w:spacing w:line="276" w:lineRule="atLeast"/>
        <w:ind w:right="-2"/>
        <w:jc w:val="center"/>
        <w:rPr>
          <w:rFonts w:eastAsiaTheme="minorEastAsia"/>
          <w:b/>
          <w:bCs/>
          <w:kern w:val="28"/>
          <w:sz w:val="22"/>
          <w:szCs w:val="22"/>
          <w:lang w:eastAsia="ru-RU"/>
        </w:rPr>
      </w:pPr>
      <w:r>
        <w:rPr>
          <w:rFonts w:eastAsiaTheme="minorEastAsia"/>
          <w:b/>
          <w:bCs/>
          <w:kern w:val="28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.»</w:t>
      </w:r>
    </w:p>
    <w:p w14:paraId="68BC1EBE" w14:textId="77777777" w:rsidR="009B0268" w:rsidRDefault="009B0268" w:rsidP="009B0268">
      <w:pPr>
        <w:ind w:right="140"/>
        <w:jc w:val="both"/>
        <w:rPr>
          <w:sz w:val="28"/>
          <w:szCs w:val="28"/>
        </w:rPr>
      </w:pPr>
    </w:p>
    <w:p w14:paraId="13F443A8" w14:textId="77777777" w:rsidR="009B0268" w:rsidRDefault="009B0268" w:rsidP="009B0268"/>
    <w:p w14:paraId="31D741FE" w14:textId="0D739E77" w:rsidR="00FD04EF" w:rsidRDefault="00CC12E2" w:rsidP="009B0268">
      <w:pPr>
        <w:autoSpaceDE w:val="0"/>
        <w:autoSpaceDN w:val="0"/>
        <w:ind w:left="6521"/>
        <w:jc w:val="both"/>
        <w:outlineLvl w:val="0"/>
      </w:pPr>
      <w:r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6E7899">
        <w:rPr>
          <w:rFonts w:eastAsiaTheme="minorEastAsia"/>
          <w:kern w:val="28"/>
          <w:sz w:val="28"/>
          <w:szCs w:val="28"/>
          <w:lang w:eastAsia="ru-RU"/>
        </w:rPr>
        <w:t xml:space="preserve">        </w:t>
      </w:r>
      <w:r w:rsidR="005C144F">
        <w:rPr>
          <w:rFonts w:eastAsiaTheme="minorEastAsia"/>
          <w:kern w:val="28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B0268">
        <w:rPr>
          <w:rFonts w:eastAsiaTheme="minorEastAsia"/>
          <w:kern w:val="28"/>
          <w:sz w:val="28"/>
          <w:szCs w:val="28"/>
          <w:lang w:eastAsia="ru-RU"/>
        </w:rPr>
        <w:t xml:space="preserve">             </w:t>
      </w:r>
    </w:p>
    <w:p w14:paraId="2FD1AF2D" w14:textId="77777777" w:rsidR="009B0268" w:rsidRDefault="009B0268"/>
    <w:sectPr w:rsidR="009B0268" w:rsidSect="009B0268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1FE5" w14:textId="77777777" w:rsidR="006662BB" w:rsidRDefault="006662BB" w:rsidP="00022F7E">
      <w:r>
        <w:separator/>
      </w:r>
    </w:p>
  </w:endnote>
  <w:endnote w:type="continuationSeparator" w:id="0">
    <w:p w14:paraId="09901ED9" w14:textId="77777777" w:rsidR="006662BB" w:rsidRDefault="006662BB" w:rsidP="000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E7BC" w14:textId="77777777" w:rsidR="006662BB" w:rsidRDefault="006662BB" w:rsidP="00022F7E">
      <w:r>
        <w:separator/>
      </w:r>
    </w:p>
  </w:footnote>
  <w:footnote w:type="continuationSeparator" w:id="0">
    <w:p w14:paraId="44A583B6" w14:textId="77777777" w:rsidR="006662BB" w:rsidRDefault="006662BB" w:rsidP="0002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5F2B" w14:textId="77777777" w:rsidR="00885F46" w:rsidRDefault="00885F46">
    <w:pPr>
      <w:pStyle w:val="a6"/>
    </w:pPr>
  </w:p>
  <w:p w14:paraId="44C8BBCE" w14:textId="77777777" w:rsidR="00885F46" w:rsidRDefault="00885F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1FD"/>
    <w:multiLevelType w:val="hybridMultilevel"/>
    <w:tmpl w:val="893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64387"/>
    <w:multiLevelType w:val="hybridMultilevel"/>
    <w:tmpl w:val="0644AA00"/>
    <w:lvl w:ilvl="0" w:tplc="8606229C">
      <w:start w:val="4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6F2"/>
    <w:multiLevelType w:val="hybridMultilevel"/>
    <w:tmpl w:val="FD80D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36FEB"/>
    <w:multiLevelType w:val="hybridMultilevel"/>
    <w:tmpl w:val="97201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63357"/>
    <w:multiLevelType w:val="hybridMultilevel"/>
    <w:tmpl w:val="EF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909DD"/>
    <w:multiLevelType w:val="hybridMultilevel"/>
    <w:tmpl w:val="B2F4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32CF"/>
    <w:multiLevelType w:val="hybridMultilevel"/>
    <w:tmpl w:val="BFDC1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A506E"/>
    <w:multiLevelType w:val="hybridMultilevel"/>
    <w:tmpl w:val="B2F4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E7BEE"/>
    <w:multiLevelType w:val="hybridMultilevel"/>
    <w:tmpl w:val="3AFA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5D27"/>
    <w:multiLevelType w:val="hybridMultilevel"/>
    <w:tmpl w:val="C33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B91"/>
    <w:multiLevelType w:val="hybridMultilevel"/>
    <w:tmpl w:val="2F682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226B9D"/>
    <w:multiLevelType w:val="hybridMultilevel"/>
    <w:tmpl w:val="33E688C4"/>
    <w:lvl w:ilvl="0" w:tplc="291EB6CC">
      <w:start w:val="45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8994BE4"/>
    <w:multiLevelType w:val="hybridMultilevel"/>
    <w:tmpl w:val="0644D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B398D"/>
    <w:multiLevelType w:val="hybridMultilevel"/>
    <w:tmpl w:val="25F81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53B5"/>
    <w:multiLevelType w:val="hybridMultilevel"/>
    <w:tmpl w:val="407AD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51647"/>
    <w:multiLevelType w:val="hybridMultilevel"/>
    <w:tmpl w:val="15280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F34DB"/>
    <w:multiLevelType w:val="hybridMultilevel"/>
    <w:tmpl w:val="FD5C6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B3AA6"/>
    <w:multiLevelType w:val="hybridMultilevel"/>
    <w:tmpl w:val="88DCE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956F3"/>
    <w:multiLevelType w:val="hybridMultilevel"/>
    <w:tmpl w:val="DE723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B2FFA"/>
    <w:multiLevelType w:val="hybridMultilevel"/>
    <w:tmpl w:val="70BC4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F3379"/>
    <w:multiLevelType w:val="hybridMultilevel"/>
    <w:tmpl w:val="AB68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919654">
    <w:abstractNumId w:val="9"/>
  </w:num>
  <w:num w:numId="2" w16cid:durableId="365839310">
    <w:abstractNumId w:val="15"/>
  </w:num>
  <w:num w:numId="3" w16cid:durableId="1880124342">
    <w:abstractNumId w:val="12"/>
  </w:num>
  <w:num w:numId="4" w16cid:durableId="1750037933">
    <w:abstractNumId w:val="8"/>
  </w:num>
  <w:num w:numId="5" w16cid:durableId="1171945691">
    <w:abstractNumId w:val="3"/>
  </w:num>
  <w:num w:numId="6" w16cid:durableId="1232693841">
    <w:abstractNumId w:val="2"/>
  </w:num>
  <w:num w:numId="7" w16cid:durableId="1630935461">
    <w:abstractNumId w:val="0"/>
  </w:num>
  <w:num w:numId="8" w16cid:durableId="279801349">
    <w:abstractNumId w:val="16"/>
  </w:num>
  <w:num w:numId="9" w16cid:durableId="1975063625">
    <w:abstractNumId w:val="18"/>
  </w:num>
  <w:num w:numId="10" w16cid:durableId="1744833654">
    <w:abstractNumId w:val="6"/>
  </w:num>
  <w:num w:numId="11" w16cid:durableId="877476720">
    <w:abstractNumId w:val="19"/>
  </w:num>
  <w:num w:numId="12" w16cid:durableId="2018654788">
    <w:abstractNumId w:val="14"/>
  </w:num>
  <w:num w:numId="13" w16cid:durableId="1925724123">
    <w:abstractNumId w:val="17"/>
  </w:num>
  <w:num w:numId="14" w16cid:durableId="211114715">
    <w:abstractNumId w:val="13"/>
  </w:num>
  <w:num w:numId="15" w16cid:durableId="1068187150">
    <w:abstractNumId w:val="10"/>
  </w:num>
  <w:num w:numId="16" w16cid:durableId="1831216116">
    <w:abstractNumId w:val="20"/>
  </w:num>
  <w:num w:numId="17" w16cid:durableId="181551177">
    <w:abstractNumId w:val="1"/>
  </w:num>
  <w:num w:numId="18" w16cid:durableId="66660194">
    <w:abstractNumId w:val="11"/>
  </w:num>
  <w:num w:numId="19" w16cid:durableId="185169998">
    <w:abstractNumId w:val="4"/>
  </w:num>
  <w:num w:numId="20" w16cid:durableId="1713766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8397246">
    <w:abstractNumId w:val="7"/>
  </w:num>
  <w:num w:numId="22" w16cid:durableId="174081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14"/>
    <w:rsid w:val="00004CDA"/>
    <w:rsid w:val="00005BB5"/>
    <w:rsid w:val="00005EF0"/>
    <w:rsid w:val="00007F4A"/>
    <w:rsid w:val="000115C2"/>
    <w:rsid w:val="00012F51"/>
    <w:rsid w:val="00022EA0"/>
    <w:rsid w:val="00022F7E"/>
    <w:rsid w:val="00030951"/>
    <w:rsid w:val="000314EF"/>
    <w:rsid w:val="0003375A"/>
    <w:rsid w:val="00035A98"/>
    <w:rsid w:val="00040767"/>
    <w:rsid w:val="00046777"/>
    <w:rsid w:val="00047881"/>
    <w:rsid w:val="00055951"/>
    <w:rsid w:val="000563EB"/>
    <w:rsid w:val="00057879"/>
    <w:rsid w:val="000665E0"/>
    <w:rsid w:val="000675A4"/>
    <w:rsid w:val="00076351"/>
    <w:rsid w:val="000805A3"/>
    <w:rsid w:val="000837BB"/>
    <w:rsid w:val="00084683"/>
    <w:rsid w:val="00095188"/>
    <w:rsid w:val="00095D35"/>
    <w:rsid w:val="000973B1"/>
    <w:rsid w:val="00097814"/>
    <w:rsid w:val="000A0B61"/>
    <w:rsid w:val="000A0E46"/>
    <w:rsid w:val="000B0FCA"/>
    <w:rsid w:val="000B199A"/>
    <w:rsid w:val="000B2EA4"/>
    <w:rsid w:val="000B5D63"/>
    <w:rsid w:val="000C09E4"/>
    <w:rsid w:val="000C39A9"/>
    <w:rsid w:val="000E01AC"/>
    <w:rsid w:val="000F08E3"/>
    <w:rsid w:val="000F353C"/>
    <w:rsid w:val="000F3FAF"/>
    <w:rsid w:val="000F614C"/>
    <w:rsid w:val="00101AB2"/>
    <w:rsid w:val="00106A6A"/>
    <w:rsid w:val="00110282"/>
    <w:rsid w:val="00120228"/>
    <w:rsid w:val="00120A59"/>
    <w:rsid w:val="001243B7"/>
    <w:rsid w:val="00146337"/>
    <w:rsid w:val="001517E9"/>
    <w:rsid w:val="0015445D"/>
    <w:rsid w:val="00155185"/>
    <w:rsid w:val="0015734F"/>
    <w:rsid w:val="00157534"/>
    <w:rsid w:val="00163B95"/>
    <w:rsid w:val="00173EB6"/>
    <w:rsid w:val="00176043"/>
    <w:rsid w:val="00182B21"/>
    <w:rsid w:val="0019355D"/>
    <w:rsid w:val="001947CC"/>
    <w:rsid w:val="0019577A"/>
    <w:rsid w:val="00195AC3"/>
    <w:rsid w:val="00196008"/>
    <w:rsid w:val="001971DB"/>
    <w:rsid w:val="001A4483"/>
    <w:rsid w:val="001B0D36"/>
    <w:rsid w:val="001C47DB"/>
    <w:rsid w:val="001C50FD"/>
    <w:rsid w:val="001D0140"/>
    <w:rsid w:val="001D4576"/>
    <w:rsid w:val="001D60E1"/>
    <w:rsid w:val="001E56B1"/>
    <w:rsid w:val="001F1557"/>
    <w:rsid w:val="001F19B3"/>
    <w:rsid w:val="001F6B8E"/>
    <w:rsid w:val="001F71E2"/>
    <w:rsid w:val="00203533"/>
    <w:rsid w:val="00205ED4"/>
    <w:rsid w:val="00206C9B"/>
    <w:rsid w:val="00216387"/>
    <w:rsid w:val="002248BC"/>
    <w:rsid w:val="0023561B"/>
    <w:rsid w:val="0025306D"/>
    <w:rsid w:val="00253DD3"/>
    <w:rsid w:val="00257235"/>
    <w:rsid w:val="00284DB5"/>
    <w:rsid w:val="002871D2"/>
    <w:rsid w:val="0029783B"/>
    <w:rsid w:val="002A4EA6"/>
    <w:rsid w:val="002A5890"/>
    <w:rsid w:val="002A5AF8"/>
    <w:rsid w:val="002A76AB"/>
    <w:rsid w:val="002E14BF"/>
    <w:rsid w:val="002F7C1F"/>
    <w:rsid w:val="0031045D"/>
    <w:rsid w:val="00316EEC"/>
    <w:rsid w:val="00321583"/>
    <w:rsid w:val="00323D5B"/>
    <w:rsid w:val="00325DFF"/>
    <w:rsid w:val="00330479"/>
    <w:rsid w:val="00340A5F"/>
    <w:rsid w:val="00353014"/>
    <w:rsid w:val="003655C2"/>
    <w:rsid w:val="003716F8"/>
    <w:rsid w:val="003723C4"/>
    <w:rsid w:val="00377811"/>
    <w:rsid w:val="00377CD2"/>
    <w:rsid w:val="0038145F"/>
    <w:rsid w:val="003863B3"/>
    <w:rsid w:val="003920F5"/>
    <w:rsid w:val="003961B0"/>
    <w:rsid w:val="003A355B"/>
    <w:rsid w:val="003A4881"/>
    <w:rsid w:val="003A71BF"/>
    <w:rsid w:val="003B0BB0"/>
    <w:rsid w:val="003B1779"/>
    <w:rsid w:val="003B1E95"/>
    <w:rsid w:val="003B41DD"/>
    <w:rsid w:val="003C6BBB"/>
    <w:rsid w:val="003C6C5E"/>
    <w:rsid w:val="003C720C"/>
    <w:rsid w:val="003D1CB7"/>
    <w:rsid w:val="003D55B8"/>
    <w:rsid w:val="003D77B0"/>
    <w:rsid w:val="003E0009"/>
    <w:rsid w:val="003E76D0"/>
    <w:rsid w:val="00403905"/>
    <w:rsid w:val="004059B3"/>
    <w:rsid w:val="00411FAA"/>
    <w:rsid w:val="00417554"/>
    <w:rsid w:val="00420C09"/>
    <w:rsid w:val="00423ECA"/>
    <w:rsid w:val="00427E67"/>
    <w:rsid w:val="00436333"/>
    <w:rsid w:val="0045291C"/>
    <w:rsid w:val="00454FF9"/>
    <w:rsid w:val="00473BF8"/>
    <w:rsid w:val="00473DAE"/>
    <w:rsid w:val="004751AF"/>
    <w:rsid w:val="00480F8C"/>
    <w:rsid w:val="004878C2"/>
    <w:rsid w:val="00492055"/>
    <w:rsid w:val="00496CB6"/>
    <w:rsid w:val="0049700D"/>
    <w:rsid w:val="004A14EF"/>
    <w:rsid w:val="004B497D"/>
    <w:rsid w:val="004C7220"/>
    <w:rsid w:val="004D54FC"/>
    <w:rsid w:val="004E0CD5"/>
    <w:rsid w:val="004E2AB5"/>
    <w:rsid w:val="004F0F76"/>
    <w:rsid w:val="004F1A19"/>
    <w:rsid w:val="004F1F78"/>
    <w:rsid w:val="004F570D"/>
    <w:rsid w:val="004F5AD3"/>
    <w:rsid w:val="00501839"/>
    <w:rsid w:val="00503A1F"/>
    <w:rsid w:val="00504951"/>
    <w:rsid w:val="00510E64"/>
    <w:rsid w:val="005120AB"/>
    <w:rsid w:val="005179FC"/>
    <w:rsid w:val="00521B0B"/>
    <w:rsid w:val="0052310A"/>
    <w:rsid w:val="00524091"/>
    <w:rsid w:val="00524BB4"/>
    <w:rsid w:val="0052682F"/>
    <w:rsid w:val="005300B1"/>
    <w:rsid w:val="0054319F"/>
    <w:rsid w:val="00550A1B"/>
    <w:rsid w:val="0055340C"/>
    <w:rsid w:val="005551C3"/>
    <w:rsid w:val="00563E85"/>
    <w:rsid w:val="0056626F"/>
    <w:rsid w:val="00570398"/>
    <w:rsid w:val="0058414A"/>
    <w:rsid w:val="00587F4B"/>
    <w:rsid w:val="00590863"/>
    <w:rsid w:val="00594DC0"/>
    <w:rsid w:val="00597AA4"/>
    <w:rsid w:val="00597F9A"/>
    <w:rsid w:val="005A22B2"/>
    <w:rsid w:val="005A631F"/>
    <w:rsid w:val="005B6628"/>
    <w:rsid w:val="005B7054"/>
    <w:rsid w:val="005C144F"/>
    <w:rsid w:val="005D0853"/>
    <w:rsid w:val="005E52B2"/>
    <w:rsid w:val="005F3137"/>
    <w:rsid w:val="005F444E"/>
    <w:rsid w:val="00612F46"/>
    <w:rsid w:val="00615830"/>
    <w:rsid w:val="0061648D"/>
    <w:rsid w:val="006217F1"/>
    <w:rsid w:val="00623318"/>
    <w:rsid w:val="006264F2"/>
    <w:rsid w:val="00630A1F"/>
    <w:rsid w:val="00640BD9"/>
    <w:rsid w:val="00640F2A"/>
    <w:rsid w:val="00650C04"/>
    <w:rsid w:val="00650E6B"/>
    <w:rsid w:val="006538B1"/>
    <w:rsid w:val="00655442"/>
    <w:rsid w:val="00660932"/>
    <w:rsid w:val="0066157E"/>
    <w:rsid w:val="006662BB"/>
    <w:rsid w:val="00670C10"/>
    <w:rsid w:val="00680228"/>
    <w:rsid w:val="00682AC8"/>
    <w:rsid w:val="006866E7"/>
    <w:rsid w:val="0069507B"/>
    <w:rsid w:val="006A0649"/>
    <w:rsid w:val="006A4D9A"/>
    <w:rsid w:val="006B2510"/>
    <w:rsid w:val="006C327C"/>
    <w:rsid w:val="006C452D"/>
    <w:rsid w:val="006C674C"/>
    <w:rsid w:val="006D0EB0"/>
    <w:rsid w:val="006D453A"/>
    <w:rsid w:val="006D45ED"/>
    <w:rsid w:val="006E0337"/>
    <w:rsid w:val="006E5C8D"/>
    <w:rsid w:val="006E7899"/>
    <w:rsid w:val="006F0394"/>
    <w:rsid w:val="006F1EAC"/>
    <w:rsid w:val="00702EE4"/>
    <w:rsid w:val="00706120"/>
    <w:rsid w:val="007063BE"/>
    <w:rsid w:val="00727C1C"/>
    <w:rsid w:val="00735A6D"/>
    <w:rsid w:val="007426D2"/>
    <w:rsid w:val="00746397"/>
    <w:rsid w:val="00747945"/>
    <w:rsid w:val="007517B0"/>
    <w:rsid w:val="00753DEE"/>
    <w:rsid w:val="007570B0"/>
    <w:rsid w:val="0076248F"/>
    <w:rsid w:val="00763691"/>
    <w:rsid w:val="00763B07"/>
    <w:rsid w:val="00770697"/>
    <w:rsid w:val="00770DCF"/>
    <w:rsid w:val="007809F8"/>
    <w:rsid w:val="00787A43"/>
    <w:rsid w:val="007934FE"/>
    <w:rsid w:val="007956DC"/>
    <w:rsid w:val="00795EC6"/>
    <w:rsid w:val="00797BC9"/>
    <w:rsid w:val="007A41BE"/>
    <w:rsid w:val="007A4258"/>
    <w:rsid w:val="007B0CD9"/>
    <w:rsid w:val="007B24D7"/>
    <w:rsid w:val="007B261C"/>
    <w:rsid w:val="007B5AF7"/>
    <w:rsid w:val="007B77BD"/>
    <w:rsid w:val="007D4C44"/>
    <w:rsid w:val="007E764B"/>
    <w:rsid w:val="008043CA"/>
    <w:rsid w:val="008057D3"/>
    <w:rsid w:val="00812613"/>
    <w:rsid w:val="00812F5F"/>
    <w:rsid w:val="00822E40"/>
    <w:rsid w:val="00822FBC"/>
    <w:rsid w:val="0082367A"/>
    <w:rsid w:val="00823C33"/>
    <w:rsid w:val="0082406F"/>
    <w:rsid w:val="008336D5"/>
    <w:rsid w:val="00833E2A"/>
    <w:rsid w:val="00837884"/>
    <w:rsid w:val="00854C91"/>
    <w:rsid w:val="00865F4D"/>
    <w:rsid w:val="00870158"/>
    <w:rsid w:val="008739C9"/>
    <w:rsid w:val="0088576C"/>
    <w:rsid w:val="00885E35"/>
    <w:rsid w:val="00885F46"/>
    <w:rsid w:val="008954CB"/>
    <w:rsid w:val="00895C07"/>
    <w:rsid w:val="008A16B4"/>
    <w:rsid w:val="008A44F1"/>
    <w:rsid w:val="008A5EB2"/>
    <w:rsid w:val="008A62BE"/>
    <w:rsid w:val="008A7A68"/>
    <w:rsid w:val="008B12B1"/>
    <w:rsid w:val="008C2E93"/>
    <w:rsid w:val="008C55D2"/>
    <w:rsid w:val="008D1DB8"/>
    <w:rsid w:val="008D5F52"/>
    <w:rsid w:val="008E104C"/>
    <w:rsid w:val="008E17FA"/>
    <w:rsid w:val="008E20FE"/>
    <w:rsid w:val="008E2C2B"/>
    <w:rsid w:val="008E5BA4"/>
    <w:rsid w:val="00916E78"/>
    <w:rsid w:val="00917C41"/>
    <w:rsid w:val="00921C6A"/>
    <w:rsid w:val="00930203"/>
    <w:rsid w:val="00937172"/>
    <w:rsid w:val="0093779D"/>
    <w:rsid w:val="0094028D"/>
    <w:rsid w:val="00942A5E"/>
    <w:rsid w:val="00950DB3"/>
    <w:rsid w:val="00956022"/>
    <w:rsid w:val="00960BAF"/>
    <w:rsid w:val="00962765"/>
    <w:rsid w:val="00966F67"/>
    <w:rsid w:val="009714FE"/>
    <w:rsid w:val="009846BE"/>
    <w:rsid w:val="00985D30"/>
    <w:rsid w:val="00991292"/>
    <w:rsid w:val="00995061"/>
    <w:rsid w:val="009970F7"/>
    <w:rsid w:val="009B0268"/>
    <w:rsid w:val="009B18D4"/>
    <w:rsid w:val="009C270D"/>
    <w:rsid w:val="009C34E0"/>
    <w:rsid w:val="009D7A8D"/>
    <w:rsid w:val="009E519B"/>
    <w:rsid w:val="009E54EA"/>
    <w:rsid w:val="00A07914"/>
    <w:rsid w:val="00A12965"/>
    <w:rsid w:val="00A245B1"/>
    <w:rsid w:val="00A256D6"/>
    <w:rsid w:val="00A3033B"/>
    <w:rsid w:val="00A30B22"/>
    <w:rsid w:val="00A34AE9"/>
    <w:rsid w:val="00A37CD5"/>
    <w:rsid w:val="00A4526E"/>
    <w:rsid w:val="00A45BEB"/>
    <w:rsid w:val="00A54D69"/>
    <w:rsid w:val="00A61610"/>
    <w:rsid w:val="00A65004"/>
    <w:rsid w:val="00A6507F"/>
    <w:rsid w:val="00A65C23"/>
    <w:rsid w:val="00A66539"/>
    <w:rsid w:val="00A748C8"/>
    <w:rsid w:val="00A803B9"/>
    <w:rsid w:val="00A80588"/>
    <w:rsid w:val="00A92A34"/>
    <w:rsid w:val="00AA01F7"/>
    <w:rsid w:val="00AA2928"/>
    <w:rsid w:val="00AB43C9"/>
    <w:rsid w:val="00AB4ACB"/>
    <w:rsid w:val="00AD4866"/>
    <w:rsid w:val="00AE3F10"/>
    <w:rsid w:val="00AF0764"/>
    <w:rsid w:val="00AF2885"/>
    <w:rsid w:val="00AF38A8"/>
    <w:rsid w:val="00AF716D"/>
    <w:rsid w:val="00B03D4E"/>
    <w:rsid w:val="00B06479"/>
    <w:rsid w:val="00B1151A"/>
    <w:rsid w:val="00B1356B"/>
    <w:rsid w:val="00B16AB7"/>
    <w:rsid w:val="00B20283"/>
    <w:rsid w:val="00B26797"/>
    <w:rsid w:val="00B319DB"/>
    <w:rsid w:val="00B46DEA"/>
    <w:rsid w:val="00B549B6"/>
    <w:rsid w:val="00B65E30"/>
    <w:rsid w:val="00B77306"/>
    <w:rsid w:val="00B83FC1"/>
    <w:rsid w:val="00B92033"/>
    <w:rsid w:val="00B95010"/>
    <w:rsid w:val="00BA210C"/>
    <w:rsid w:val="00BA7031"/>
    <w:rsid w:val="00BB2D21"/>
    <w:rsid w:val="00BD15E0"/>
    <w:rsid w:val="00BD50D6"/>
    <w:rsid w:val="00BE3AED"/>
    <w:rsid w:val="00BE56E3"/>
    <w:rsid w:val="00BE6600"/>
    <w:rsid w:val="00BF2769"/>
    <w:rsid w:val="00C10451"/>
    <w:rsid w:val="00C21DB4"/>
    <w:rsid w:val="00C32928"/>
    <w:rsid w:val="00C3533E"/>
    <w:rsid w:val="00C4054C"/>
    <w:rsid w:val="00C42F27"/>
    <w:rsid w:val="00C433E8"/>
    <w:rsid w:val="00C45D40"/>
    <w:rsid w:val="00C564BD"/>
    <w:rsid w:val="00C57B2C"/>
    <w:rsid w:val="00C62451"/>
    <w:rsid w:val="00C80DA8"/>
    <w:rsid w:val="00C80E60"/>
    <w:rsid w:val="00C818EA"/>
    <w:rsid w:val="00C91984"/>
    <w:rsid w:val="00C9672C"/>
    <w:rsid w:val="00CA35FF"/>
    <w:rsid w:val="00CA7B5C"/>
    <w:rsid w:val="00CC12E2"/>
    <w:rsid w:val="00CE1875"/>
    <w:rsid w:val="00CE4A6C"/>
    <w:rsid w:val="00CE67D2"/>
    <w:rsid w:val="00CE702C"/>
    <w:rsid w:val="00CF07B6"/>
    <w:rsid w:val="00D10AEA"/>
    <w:rsid w:val="00D14A2A"/>
    <w:rsid w:val="00D2231D"/>
    <w:rsid w:val="00D256EE"/>
    <w:rsid w:val="00D25D54"/>
    <w:rsid w:val="00D27178"/>
    <w:rsid w:val="00D306ED"/>
    <w:rsid w:val="00D313DC"/>
    <w:rsid w:val="00D46F20"/>
    <w:rsid w:val="00D508BF"/>
    <w:rsid w:val="00D51EA1"/>
    <w:rsid w:val="00D5468E"/>
    <w:rsid w:val="00D6017B"/>
    <w:rsid w:val="00D64944"/>
    <w:rsid w:val="00D73F46"/>
    <w:rsid w:val="00D9052F"/>
    <w:rsid w:val="00D96DF7"/>
    <w:rsid w:val="00D97613"/>
    <w:rsid w:val="00DA7251"/>
    <w:rsid w:val="00DC6C88"/>
    <w:rsid w:val="00DD1162"/>
    <w:rsid w:val="00DD1223"/>
    <w:rsid w:val="00DD2F93"/>
    <w:rsid w:val="00DD3C17"/>
    <w:rsid w:val="00DF2A60"/>
    <w:rsid w:val="00DF5BED"/>
    <w:rsid w:val="00E01D09"/>
    <w:rsid w:val="00E10CDB"/>
    <w:rsid w:val="00E111B4"/>
    <w:rsid w:val="00E15CE0"/>
    <w:rsid w:val="00E160C1"/>
    <w:rsid w:val="00E27DDA"/>
    <w:rsid w:val="00E31225"/>
    <w:rsid w:val="00E34BE0"/>
    <w:rsid w:val="00E367A3"/>
    <w:rsid w:val="00E525B9"/>
    <w:rsid w:val="00E5501E"/>
    <w:rsid w:val="00E56F9D"/>
    <w:rsid w:val="00E60BB8"/>
    <w:rsid w:val="00E60ECC"/>
    <w:rsid w:val="00E7257B"/>
    <w:rsid w:val="00E760BB"/>
    <w:rsid w:val="00E8081C"/>
    <w:rsid w:val="00E81670"/>
    <w:rsid w:val="00E8482A"/>
    <w:rsid w:val="00E943A3"/>
    <w:rsid w:val="00E9634F"/>
    <w:rsid w:val="00E9746A"/>
    <w:rsid w:val="00EA3DDC"/>
    <w:rsid w:val="00EA5858"/>
    <w:rsid w:val="00EB4C9A"/>
    <w:rsid w:val="00EB5340"/>
    <w:rsid w:val="00EC2CC2"/>
    <w:rsid w:val="00EC5356"/>
    <w:rsid w:val="00ED3636"/>
    <w:rsid w:val="00ED5948"/>
    <w:rsid w:val="00EE3A3F"/>
    <w:rsid w:val="00EF1CF0"/>
    <w:rsid w:val="00F029A2"/>
    <w:rsid w:val="00F142EC"/>
    <w:rsid w:val="00F1458F"/>
    <w:rsid w:val="00F14F70"/>
    <w:rsid w:val="00F159A6"/>
    <w:rsid w:val="00F26903"/>
    <w:rsid w:val="00F3692D"/>
    <w:rsid w:val="00F425AB"/>
    <w:rsid w:val="00F51F7A"/>
    <w:rsid w:val="00F54556"/>
    <w:rsid w:val="00F6152F"/>
    <w:rsid w:val="00F6274B"/>
    <w:rsid w:val="00F7778E"/>
    <w:rsid w:val="00F77A6C"/>
    <w:rsid w:val="00F905AB"/>
    <w:rsid w:val="00F965E3"/>
    <w:rsid w:val="00FA696C"/>
    <w:rsid w:val="00FC487C"/>
    <w:rsid w:val="00FC7859"/>
    <w:rsid w:val="00FD04EF"/>
    <w:rsid w:val="00FD185A"/>
    <w:rsid w:val="00FD233C"/>
    <w:rsid w:val="00FE09D0"/>
    <w:rsid w:val="00FE6F49"/>
    <w:rsid w:val="00FE7153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4DC28"/>
  <w15:docId w15:val="{23CC6153-065C-47CA-9866-640B94DA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1">
    <w:name w:val="heading 1"/>
    <w:basedOn w:val="a"/>
    <w:next w:val="a"/>
    <w:link w:val="10"/>
    <w:qFormat/>
    <w:rsid w:val="00C80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0D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702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02EE4"/>
    <w:rPr>
      <w:rFonts w:ascii="Segoe UI" w:eastAsia="Times New Roman" w:hAnsi="Segoe UI" w:cs="Segoe UI"/>
      <w:sz w:val="18"/>
      <w:szCs w:val="18"/>
      <w:lang w:eastAsia="ko-KR"/>
    </w:rPr>
  </w:style>
  <w:style w:type="paragraph" w:styleId="a6">
    <w:name w:val="header"/>
    <w:basedOn w:val="a"/>
    <w:link w:val="a7"/>
    <w:uiPriority w:val="99"/>
    <w:unhideWhenUsed/>
    <w:rsid w:val="00022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2F7E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footer"/>
    <w:basedOn w:val="a"/>
    <w:link w:val="a9"/>
    <w:unhideWhenUsed/>
    <w:rsid w:val="00022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2F7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rsid w:val="00C80D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DA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80DA8"/>
  </w:style>
  <w:style w:type="table" w:customStyle="1" w:styleId="12">
    <w:name w:val="Сетка таблицы1"/>
    <w:basedOn w:val="a1"/>
    <w:next w:val="a3"/>
    <w:rsid w:val="00C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80DA8"/>
    <w:pPr>
      <w:widowControl w:val="0"/>
      <w:autoSpaceDE w:val="0"/>
      <w:autoSpaceDN w:val="0"/>
      <w:adjustRightInd w:val="0"/>
      <w:spacing w:line="254" w:lineRule="exact"/>
      <w:ind w:firstLine="720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80DA8"/>
    <w:pPr>
      <w:widowControl w:val="0"/>
      <w:autoSpaceDE w:val="0"/>
      <w:autoSpaceDN w:val="0"/>
      <w:adjustRightInd w:val="0"/>
      <w:spacing w:line="250" w:lineRule="exact"/>
      <w:ind w:firstLine="490"/>
    </w:pPr>
    <w:rPr>
      <w:sz w:val="24"/>
      <w:szCs w:val="24"/>
      <w:lang w:eastAsia="ru-RU"/>
    </w:rPr>
  </w:style>
  <w:style w:type="paragraph" w:styleId="aa">
    <w:name w:val="Body Text Indent"/>
    <w:basedOn w:val="a"/>
    <w:link w:val="ab"/>
    <w:rsid w:val="00C80DA8"/>
    <w:pPr>
      <w:spacing w:after="120"/>
      <w:ind w:left="283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80D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basedOn w:val="a"/>
    <w:next w:val="ad"/>
    <w:link w:val="ae"/>
    <w:qFormat/>
    <w:rsid w:val="00C80DA8"/>
    <w:pPr>
      <w:ind w:left="5760"/>
      <w:jc w:val="center"/>
    </w:pPr>
    <w:rPr>
      <w:b/>
      <w:sz w:val="28"/>
      <w:szCs w:val="28"/>
      <w:lang w:eastAsia="ru-RU"/>
    </w:rPr>
  </w:style>
  <w:style w:type="character" w:customStyle="1" w:styleId="ae">
    <w:name w:val="Название Знак"/>
    <w:aliases w:val=" Знак17 Знак"/>
    <w:rsid w:val="00C80DA8"/>
    <w:rPr>
      <w:b/>
      <w:sz w:val="28"/>
      <w:szCs w:val="28"/>
    </w:rPr>
  </w:style>
  <w:style w:type="paragraph" w:customStyle="1" w:styleId="3">
    <w:name w:val="Стиль3 Знак Знак"/>
    <w:basedOn w:val="21"/>
    <w:rsid w:val="00C80DA8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80DA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0DA8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unhideWhenUsed/>
    <w:rsid w:val="00C80DA8"/>
    <w:pPr>
      <w:spacing w:after="120"/>
      <w:ind w:firstLine="454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Основной текст Знак"/>
    <w:basedOn w:val="a0"/>
    <w:link w:val="af"/>
    <w:rsid w:val="00C80DA8"/>
    <w:rPr>
      <w:rFonts w:ascii="Times New Roman" w:eastAsia="Calibri" w:hAnsi="Times New Roman" w:cs="Times New Roman"/>
      <w:lang w:val="x-none"/>
    </w:rPr>
  </w:style>
  <w:style w:type="paragraph" w:styleId="af1">
    <w:name w:val="Block Text"/>
    <w:basedOn w:val="a"/>
    <w:rsid w:val="00C80DA8"/>
    <w:pPr>
      <w:ind w:left="426" w:right="-759"/>
      <w:jc w:val="both"/>
    </w:pPr>
    <w:rPr>
      <w:sz w:val="28"/>
      <w:lang w:eastAsia="ru-RU"/>
    </w:rPr>
  </w:style>
  <w:style w:type="character" w:customStyle="1" w:styleId="FontStyle15">
    <w:name w:val="Font Style15"/>
    <w:rsid w:val="00C80DA8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C80D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Стиль"/>
    <w:rsid w:val="00C80DA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C80DA8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C80D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C80DA8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Знак Знак Знак Знак Знак1 Знак"/>
    <w:basedOn w:val="a"/>
    <w:rsid w:val="00C80D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3">
    <w:name w:val="Основной текст_"/>
    <w:link w:val="14"/>
    <w:locked/>
    <w:rsid w:val="00C80DA8"/>
    <w:rPr>
      <w:spacing w:val="5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3"/>
    <w:rsid w:val="00C80D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15"/>
      <w:szCs w:val="15"/>
      <w:lang w:eastAsia="en-US"/>
    </w:rPr>
  </w:style>
  <w:style w:type="character" w:styleId="af4">
    <w:name w:val="Hyperlink"/>
    <w:rsid w:val="00C80DA8"/>
    <w:rPr>
      <w:color w:val="0000FF"/>
      <w:u w:val="single"/>
    </w:rPr>
  </w:style>
  <w:style w:type="paragraph" w:customStyle="1" w:styleId="15">
    <w:name w:val="Заголовок1"/>
    <w:basedOn w:val="a"/>
    <w:next w:val="a"/>
    <w:link w:val="af5"/>
    <w:uiPriority w:val="10"/>
    <w:qFormat/>
    <w:rsid w:val="00C80DA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5">
    <w:name w:val="Заголовок Знак"/>
    <w:basedOn w:val="a0"/>
    <w:link w:val="15"/>
    <w:uiPriority w:val="10"/>
    <w:rsid w:val="00C80DA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d">
    <w:name w:val="Title"/>
    <w:basedOn w:val="a"/>
    <w:next w:val="a"/>
    <w:link w:val="16"/>
    <w:uiPriority w:val="10"/>
    <w:qFormat/>
    <w:rsid w:val="00C80D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d"/>
    <w:uiPriority w:val="10"/>
    <w:rsid w:val="00C80DA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5173-51C9-462E-A0D2-23FB8FC2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admkursk042</cp:lastModifiedBy>
  <cp:revision>3</cp:revision>
  <cp:lastPrinted>2022-02-14T15:33:00Z</cp:lastPrinted>
  <dcterms:created xsi:type="dcterms:W3CDTF">2022-07-20T06:53:00Z</dcterms:created>
  <dcterms:modified xsi:type="dcterms:W3CDTF">2022-07-20T06:54:00Z</dcterms:modified>
</cp:coreProperties>
</file>