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4E" w:rsidRPr="00F82BE3" w:rsidRDefault="000C554E" w:rsidP="000C554E">
      <w:pPr>
        <w:ind w:firstLine="709"/>
        <w:jc w:val="center"/>
        <w:rPr>
          <w:rFonts w:eastAsiaTheme="minorHAnsi"/>
          <w:b/>
          <w:sz w:val="28"/>
          <w:szCs w:val="28"/>
          <w:lang w:eastAsia="en-US"/>
        </w:rPr>
      </w:pPr>
      <w:r w:rsidRPr="00F82BE3">
        <w:rPr>
          <w:rFonts w:eastAsiaTheme="minorHAnsi"/>
          <w:b/>
          <w:sz w:val="28"/>
          <w:szCs w:val="28"/>
          <w:lang w:eastAsia="en-US"/>
        </w:rPr>
        <w:t xml:space="preserve">Сводный отчет </w:t>
      </w:r>
      <w:r w:rsidRPr="00F82BE3">
        <w:rPr>
          <w:rFonts w:eastAsiaTheme="minorHAnsi"/>
          <w:b/>
          <w:sz w:val="28"/>
          <w:szCs w:val="28"/>
          <w:lang w:eastAsia="en-US"/>
        </w:rPr>
        <w:br/>
        <w:t>о проведении оценки регулирующего воздействия</w:t>
      </w:r>
    </w:p>
    <w:p w:rsidR="000C554E" w:rsidRPr="00F82BE3" w:rsidRDefault="000C554E" w:rsidP="000C554E">
      <w:pPr>
        <w:ind w:firstLine="709"/>
        <w:rPr>
          <w:rFonts w:eastAsiaTheme="minorHAnsi"/>
          <w:b/>
          <w:sz w:val="28"/>
          <w:szCs w:val="28"/>
          <w:lang w:eastAsia="en-US"/>
        </w:rPr>
      </w:pPr>
      <w:r w:rsidRPr="00F82BE3">
        <w:rPr>
          <w:rFonts w:eastAsiaTheme="minorHAnsi"/>
          <w:b/>
          <w:sz w:val="28"/>
          <w:szCs w:val="28"/>
          <w:lang w:eastAsia="en-US"/>
        </w:rPr>
        <w:t>проекта ________________________________________________</w:t>
      </w:r>
    </w:p>
    <w:p w:rsidR="000C554E" w:rsidRPr="00F82BE3" w:rsidRDefault="000C554E" w:rsidP="000C554E">
      <w:pPr>
        <w:ind w:firstLine="709"/>
        <w:rPr>
          <w:rFonts w:eastAsiaTheme="minorHAnsi"/>
          <w:b/>
          <w:i/>
          <w:sz w:val="28"/>
          <w:szCs w:val="28"/>
          <w:lang w:eastAsia="en-US"/>
        </w:rPr>
      </w:pPr>
      <w:r w:rsidRPr="00F82BE3">
        <w:rPr>
          <w:rFonts w:eastAsiaTheme="minorHAnsi"/>
          <w:b/>
          <w:sz w:val="28"/>
          <w:szCs w:val="28"/>
          <w:lang w:eastAsia="en-US"/>
        </w:rPr>
        <w:t xml:space="preserve">                     </w:t>
      </w:r>
      <w:r w:rsidRPr="00F82BE3">
        <w:rPr>
          <w:rFonts w:eastAsiaTheme="minorHAnsi"/>
          <w:b/>
          <w:szCs w:val="28"/>
          <w:lang w:eastAsia="en-US"/>
        </w:rPr>
        <w:t>(</w:t>
      </w:r>
      <w:r w:rsidRPr="00F82BE3">
        <w:rPr>
          <w:rFonts w:eastAsiaTheme="minorHAnsi"/>
          <w:b/>
          <w:i/>
          <w:szCs w:val="28"/>
          <w:lang w:eastAsia="en-US"/>
        </w:rPr>
        <w:t>вид и наименование нормативного правового акта)</w:t>
      </w:r>
    </w:p>
    <w:p w:rsidR="000C554E" w:rsidRPr="00F82BE3" w:rsidRDefault="000C554E" w:rsidP="000C554E">
      <w:pPr>
        <w:ind w:firstLine="709"/>
        <w:jc w:val="center"/>
        <w:rPr>
          <w:rFonts w:eastAsiaTheme="minorHAnsi"/>
          <w:b/>
          <w:sz w:val="28"/>
          <w:szCs w:val="28"/>
          <w:lang w:eastAsia="en-US"/>
        </w:rPr>
      </w:pPr>
    </w:p>
    <w:tbl>
      <w:tblPr>
        <w:tblStyle w:val="a3"/>
        <w:tblW w:w="0" w:type="auto"/>
        <w:tblLayout w:type="fixed"/>
        <w:tblLook w:val="04A0" w:firstRow="1" w:lastRow="0" w:firstColumn="1" w:lastColumn="0" w:noHBand="0" w:noVBand="1"/>
      </w:tblPr>
      <w:tblGrid>
        <w:gridCol w:w="675"/>
        <w:gridCol w:w="1717"/>
        <w:gridCol w:w="1248"/>
        <w:gridCol w:w="154"/>
        <w:gridCol w:w="991"/>
        <w:gridCol w:w="1702"/>
        <w:gridCol w:w="118"/>
        <w:gridCol w:w="573"/>
        <w:gridCol w:w="301"/>
        <w:gridCol w:w="2092"/>
      </w:tblGrid>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w:t>
            </w:r>
          </w:p>
        </w:tc>
        <w:tc>
          <w:tcPr>
            <w:tcW w:w="8896" w:type="dxa"/>
            <w:gridSpan w:val="9"/>
          </w:tcPr>
          <w:p w:rsidR="000C554E" w:rsidRPr="00F82BE3" w:rsidRDefault="000C554E" w:rsidP="009C1378">
            <w:pPr>
              <w:rPr>
                <w:sz w:val="28"/>
                <w:lang w:eastAsia="en-US"/>
              </w:rPr>
            </w:pPr>
            <w:r w:rsidRPr="00F82BE3">
              <w:rPr>
                <w:sz w:val="28"/>
                <w:lang w:eastAsia="en-US"/>
              </w:rPr>
              <w:t>Сроки проведения публичного осуждения проекта акта:</w:t>
            </w:r>
          </w:p>
          <w:p w:rsidR="000C554E" w:rsidRPr="00F82BE3" w:rsidRDefault="000C554E" w:rsidP="009C1378">
            <w:pPr>
              <w:rPr>
                <w:sz w:val="28"/>
                <w:lang w:eastAsia="en-US"/>
              </w:rPr>
            </w:pPr>
            <w:r w:rsidRPr="00F82BE3">
              <w:rPr>
                <w:sz w:val="28"/>
                <w:lang w:eastAsia="en-US"/>
              </w:rPr>
              <w:t>начало: «__» ___________ 20__г.;</w:t>
            </w:r>
          </w:p>
          <w:p w:rsidR="000C554E" w:rsidRPr="00F82BE3" w:rsidRDefault="000C554E" w:rsidP="009C1378">
            <w:pPr>
              <w:rPr>
                <w:sz w:val="28"/>
                <w:lang w:eastAsia="en-US"/>
              </w:rPr>
            </w:pPr>
            <w:r w:rsidRPr="00F82BE3">
              <w:rPr>
                <w:sz w:val="28"/>
                <w:lang w:eastAsia="en-US"/>
              </w:rPr>
              <w:t>окончание «__» ____________ 20__г.</w:t>
            </w:r>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1. Общая информация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1.1.</w:t>
            </w:r>
          </w:p>
        </w:tc>
        <w:tc>
          <w:tcPr>
            <w:tcW w:w="8896" w:type="dxa"/>
            <w:gridSpan w:val="9"/>
          </w:tcPr>
          <w:p w:rsidR="000C554E" w:rsidRPr="00F82BE3" w:rsidRDefault="000C554E" w:rsidP="009C1378">
            <w:pPr>
              <w:pBdr>
                <w:bottom w:val="single" w:sz="4" w:space="1" w:color="auto"/>
              </w:pBdr>
              <w:rPr>
                <w:sz w:val="28"/>
                <w:lang w:eastAsia="en-US"/>
              </w:rPr>
            </w:pPr>
            <w:r w:rsidRPr="00F82BE3">
              <w:rPr>
                <w:sz w:val="28"/>
                <w:lang w:eastAsia="en-US"/>
              </w:rPr>
              <w:t>Орган Администрации города Курска (далее – Разработчик):</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jc w:val="center"/>
              <w:rPr>
                <w:i/>
                <w:lang w:eastAsia="en-US"/>
              </w:rPr>
            </w:pPr>
            <w:r w:rsidRPr="00F82BE3">
              <w:rPr>
                <w:i/>
                <w:lang w:eastAsia="en-US"/>
              </w:rPr>
              <w:t>(указываются полное и краткое наименования)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1.2.</w:t>
            </w:r>
          </w:p>
        </w:tc>
        <w:tc>
          <w:tcPr>
            <w:tcW w:w="8896" w:type="dxa"/>
            <w:gridSpan w:val="9"/>
          </w:tcPr>
          <w:p w:rsidR="000C554E" w:rsidRPr="00F82BE3" w:rsidRDefault="000C554E" w:rsidP="009C1378">
            <w:pPr>
              <w:rPr>
                <w:sz w:val="28"/>
                <w:lang w:eastAsia="en-US"/>
              </w:rPr>
            </w:pPr>
            <w:r w:rsidRPr="00F82BE3">
              <w:rPr>
                <w:sz w:val="28"/>
                <w:lang w:eastAsia="en-US"/>
              </w:rPr>
              <w:t>Сведения об органах Администрации города Курска – соисполнителях:</w:t>
            </w:r>
          </w:p>
          <w:p w:rsidR="000C554E" w:rsidRPr="00F82BE3" w:rsidRDefault="000C554E" w:rsidP="009C1378">
            <w:pPr>
              <w:pBdr>
                <w:bottom w:val="single" w:sz="4" w:space="1" w:color="auto"/>
              </w:pBdr>
              <w:tabs>
                <w:tab w:val="left" w:pos="7650"/>
              </w:tabs>
              <w:jc w:val="center"/>
              <w:rPr>
                <w:sz w:val="28"/>
                <w:lang w:eastAsia="en-US"/>
              </w:rPr>
            </w:pPr>
          </w:p>
          <w:p w:rsidR="000C554E" w:rsidRPr="00F82BE3" w:rsidRDefault="000C554E" w:rsidP="009C1378">
            <w:pPr>
              <w:jc w:val="center"/>
              <w:rPr>
                <w:sz w:val="28"/>
                <w:lang w:eastAsia="en-US"/>
              </w:rPr>
            </w:pPr>
            <w:r w:rsidRPr="00F82BE3">
              <w:rPr>
                <w:i/>
                <w:lang w:eastAsia="en-US"/>
              </w:rPr>
              <w:t xml:space="preserve"> (указываются полное и краткое наименования)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1.3.</w:t>
            </w:r>
          </w:p>
        </w:tc>
        <w:tc>
          <w:tcPr>
            <w:tcW w:w="8896" w:type="dxa"/>
            <w:gridSpan w:val="9"/>
          </w:tcPr>
          <w:p w:rsidR="000C554E" w:rsidRPr="00F82BE3" w:rsidRDefault="000C554E" w:rsidP="009C1378">
            <w:pPr>
              <w:rPr>
                <w:sz w:val="28"/>
                <w:lang w:eastAsia="en-US"/>
              </w:rPr>
            </w:pPr>
            <w:r w:rsidRPr="00F82BE3">
              <w:rPr>
                <w:sz w:val="28"/>
                <w:lang w:eastAsia="en-US"/>
              </w:rPr>
              <w:t>Обоснование необходимости подготовки проекта Акта:</w:t>
            </w:r>
          </w:p>
          <w:p w:rsidR="000C554E" w:rsidRPr="00F82BE3" w:rsidRDefault="000C554E" w:rsidP="009C1378">
            <w:pPr>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jc w:val="center"/>
              <w:rPr>
                <w:sz w:val="28"/>
                <w:lang w:eastAsia="en-US"/>
              </w:rPr>
            </w:pPr>
            <w:r w:rsidRPr="00F82BE3">
              <w:rPr>
                <w:i/>
                <w:lang w:eastAsia="en-US"/>
              </w:rPr>
              <w:t>(место для текстового описания)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1.4.</w:t>
            </w:r>
          </w:p>
        </w:tc>
        <w:tc>
          <w:tcPr>
            <w:tcW w:w="8896" w:type="dxa"/>
            <w:gridSpan w:val="9"/>
          </w:tcPr>
          <w:p w:rsidR="000C554E" w:rsidRPr="00F82BE3" w:rsidRDefault="000C554E" w:rsidP="009C1378">
            <w:pPr>
              <w:rPr>
                <w:sz w:val="28"/>
                <w:lang w:eastAsia="en-US"/>
              </w:rPr>
            </w:pPr>
            <w:r w:rsidRPr="00F82BE3">
              <w:rPr>
                <w:sz w:val="28"/>
                <w:lang w:eastAsia="en-US"/>
              </w:rPr>
              <w:t>Краткое изложение целей предлагаемого регулирования:</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jc w:val="center"/>
              <w:rPr>
                <w:i/>
                <w:lang w:eastAsia="en-US"/>
              </w:rPr>
            </w:pPr>
            <w:r w:rsidRPr="00F82BE3">
              <w:rPr>
                <w:i/>
                <w:lang w:eastAsia="en-US"/>
              </w:rPr>
              <w:t>(место для текстового описания)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1.5.</w:t>
            </w:r>
          </w:p>
        </w:tc>
        <w:tc>
          <w:tcPr>
            <w:tcW w:w="8896" w:type="dxa"/>
            <w:gridSpan w:val="9"/>
          </w:tcPr>
          <w:p w:rsidR="000C554E" w:rsidRPr="00F82BE3" w:rsidRDefault="000C554E" w:rsidP="009C1378">
            <w:pPr>
              <w:rPr>
                <w:sz w:val="28"/>
                <w:lang w:eastAsia="en-US"/>
              </w:rPr>
            </w:pPr>
            <w:r w:rsidRPr="00F82BE3">
              <w:rPr>
                <w:sz w:val="28"/>
                <w:lang w:eastAsia="en-US"/>
              </w:rPr>
              <w:t>Сведения о соответствии проекта Акта законодательству Российской Федерации, Курской области, муниципальным правовым актам</w:t>
            </w:r>
          </w:p>
          <w:p w:rsidR="000C554E" w:rsidRPr="00F82BE3" w:rsidRDefault="000C554E" w:rsidP="009C1378">
            <w:pPr>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jc w:val="center"/>
              <w:rPr>
                <w:i/>
                <w:lang w:eastAsia="en-US"/>
              </w:rPr>
            </w:pPr>
            <w:r w:rsidRPr="00F82BE3">
              <w:rPr>
                <w:i/>
                <w:lang w:eastAsia="en-US"/>
              </w:rPr>
              <w:t>(место для текстового описания)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1.6.</w:t>
            </w:r>
          </w:p>
        </w:tc>
        <w:tc>
          <w:tcPr>
            <w:tcW w:w="8896" w:type="dxa"/>
            <w:gridSpan w:val="9"/>
          </w:tcPr>
          <w:p w:rsidR="000C554E" w:rsidRPr="00F82BE3" w:rsidRDefault="000C554E" w:rsidP="009C1378">
            <w:pPr>
              <w:rPr>
                <w:sz w:val="28"/>
                <w:lang w:eastAsia="en-US"/>
              </w:rPr>
            </w:pPr>
            <w:r w:rsidRPr="00F82BE3">
              <w:rPr>
                <w:sz w:val="28"/>
                <w:lang w:eastAsia="en-US"/>
              </w:rPr>
              <w:t>Контактная информация исполнителя Разработчика:</w:t>
            </w:r>
          </w:p>
          <w:p w:rsidR="000C554E" w:rsidRPr="00F82BE3" w:rsidRDefault="000C554E" w:rsidP="009C1378">
            <w:pPr>
              <w:rPr>
                <w:sz w:val="28"/>
                <w:lang w:eastAsia="en-US"/>
              </w:rPr>
            </w:pPr>
            <w:r w:rsidRPr="00F82BE3">
              <w:rPr>
                <w:sz w:val="28"/>
                <w:lang w:eastAsia="en-US"/>
              </w:rPr>
              <w:t>Ф.И.О.:_______________________________________________________</w:t>
            </w:r>
          </w:p>
          <w:p w:rsidR="000C554E" w:rsidRPr="00F82BE3" w:rsidRDefault="000C554E" w:rsidP="009C1378">
            <w:pPr>
              <w:rPr>
                <w:sz w:val="28"/>
                <w:lang w:eastAsia="en-US"/>
              </w:rPr>
            </w:pPr>
            <w:r w:rsidRPr="00F82BE3">
              <w:rPr>
                <w:sz w:val="28"/>
                <w:lang w:eastAsia="en-US"/>
              </w:rPr>
              <w:t>Должность:___________________________________________________</w:t>
            </w:r>
          </w:p>
          <w:p w:rsidR="000C554E" w:rsidRPr="00F82BE3" w:rsidRDefault="000C554E" w:rsidP="009C1378">
            <w:pPr>
              <w:rPr>
                <w:sz w:val="28"/>
                <w:lang w:eastAsia="en-US"/>
              </w:rPr>
            </w:pPr>
            <w:r w:rsidRPr="00F82BE3">
              <w:rPr>
                <w:sz w:val="28"/>
                <w:lang w:eastAsia="en-US"/>
              </w:rPr>
              <w:t>Тел.:_________________________________________________________</w:t>
            </w:r>
          </w:p>
          <w:p w:rsidR="000C554E" w:rsidRPr="00F82BE3" w:rsidRDefault="000C554E" w:rsidP="009C1378">
            <w:pPr>
              <w:rPr>
                <w:sz w:val="28"/>
                <w:lang w:eastAsia="en-US"/>
              </w:rPr>
            </w:pPr>
            <w:r w:rsidRPr="00F82BE3">
              <w:rPr>
                <w:sz w:val="28"/>
                <w:lang w:eastAsia="en-US"/>
              </w:rPr>
              <w:t>Адрес электронной почты:_______________________________________</w:t>
            </w:r>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2. Основные группы субъектов предпринимательской и инвестиционной деятельности, иные заинтересованные лица, включая органы местного самоуправления города Курска, интересы которых будут затронуты предлагаемым правовым регулированием</w:t>
            </w:r>
          </w:p>
        </w:tc>
      </w:tr>
      <w:tr w:rsidR="000C554E" w:rsidRPr="00F82BE3" w:rsidTr="009C1378">
        <w:tc>
          <w:tcPr>
            <w:tcW w:w="3794" w:type="dxa"/>
            <w:gridSpan w:val="4"/>
          </w:tcPr>
          <w:p w:rsidR="000C554E" w:rsidRPr="00F82BE3" w:rsidRDefault="000C554E" w:rsidP="009C1378">
            <w:pPr>
              <w:rPr>
                <w:sz w:val="28"/>
                <w:lang w:eastAsia="en-US"/>
              </w:rPr>
            </w:pPr>
            <w:r w:rsidRPr="00F82BE3">
              <w:rPr>
                <w:sz w:val="28"/>
                <w:lang w:eastAsia="en-US"/>
              </w:rPr>
              <w:t xml:space="preserve">2.1. Группы потенциальных адресатов предлагаемого правового регулирования </w:t>
            </w:r>
            <w:r w:rsidRPr="00F82BE3">
              <w:rPr>
                <w:lang w:eastAsia="en-US"/>
              </w:rPr>
              <w:t>(</w:t>
            </w:r>
            <w:r w:rsidRPr="00F82BE3">
              <w:rPr>
                <w:i/>
                <w:lang w:eastAsia="en-US"/>
              </w:rPr>
              <w:t xml:space="preserve">описание группы субъектов предпринимательской  и инвестиционной деятельности следует начинать с групп, которые в наибольшей степени </w:t>
            </w:r>
            <w:r w:rsidRPr="00F82BE3">
              <w:rPr>
                <w:i/>
                <w:lang w:eastAsia="en-US"/>
              </w:rPr>
              <w:lastRenderedPageBreak/>
              <w:t>будут затронуты новым регулированием</w:t>
            </w:r>
            <w:r w:rsidRPr="00F82BE3">
              <w:rPr>
                <w:lang w:eastAsia="en-US"/>
              </w:rPr>
              <w:t>)</w:t>
            </w:r>
          </w:p>
        </w:tc>
        <w:tc>
          <w:tcPr>
            <w:tcW w:w="2693" w:type="dxa"/>
            <w:gridSpan w:val="2"/>
          </w:tcPr>
          <w:p w:rsidR="000C554E" w:rsidRPr="00F82BE3" w:rsidRDefault="000C554E" w:rsidP="009C1378">
            <w:pPr>
              <w:rPr>
                <w:sz w:val="28"/>
                <w:lang w:eastAsia="en-US"/>
              </w:rPr>
            </w:pPr>
            <w:r w:rsidRPr="00F82BE3">
              <w:rPr>
                <w:sz w:val="28"/>
                <w:lang w:eastAsia="en-US"/>
              </w:rPr>
              <w:lastRenderedPageBreak/>
              <w:t xml:space="preserve">2.2. Количество участников группы </w:t>
            </w:r>
            <w:r w:rsidRPr="00F82BE3">
              <w:rPr>
                <w:lang w:eastAsia="en-US"/>
              </w:rPr>
              <w:t>(</w:t>
            </w:r>
            <w:r w:rsidRPr="00F82BE3">
              <w:rPr>
                <w:i/>
                <w:lang w:eastAsia="en-US"/>
              </w:rPr>
              <w:t xml:space="preserve">при невозможности точной оценки количества субъектов допустимо приведение интервальных оценок, с раскрытием методов </w:t>
            </w:r>
            <w:r w:rsidRPr="00F82BE3">
              <w:rPr>
                <w:i/>
                <w:lang w:eastAsia="en-US"/>
              </w:rPr>
              <w:lastRenderedPageBreak/>
              <w:t>их получения</w:t>
            </w:r>
            <w:r w:rsidRPr="00F82BE3">
              <w:rPr>
                <w:lang w:eastAsia="en-US"/>
              </w:rPr>
              <w:t>)</w:t>
            </w:r>
          </w:p>
        </w:tc>
        <w:tc>
          <w:tcPr>
            <w:tcW w:w="3084" w:type="dxa"/>
            <w:gridSpan w:val="4"/>
          </w:tcPr>
          <w:p w:rsidR="000C554E" w:rsidRPr="00F82BE3" w:rsidRDefault="000C554E" w:rsidP="009C1378">
            <w:pPr>
              <w:rPr>
                <w:sz w:val="28"/>
                <w:lang w:eastAsia="en-US"/>
              </w:rPr>
            </w:pPr>
            <w:r w:rsidRPr="00F82BE3">
              <w:rPr>
                <w:sz w:val="28"/>
                <w:lang w:eastAsia="en-US"/>
              </w:rPr>
              <w:lastRenderedPageBreak/>
              <w:t xml:space="preserve">2.3. Источники данных </w:t>
            </w:r>
            <w:r w:rsidRPr="00F82BE3">
              <w:rPr>
                <w:lang w:eastAsia="en-US"/>
              </w:rPr>
              <w:t>(</w:t>
            </w:r>
            <w:r w:rsidRPr="00F82BE3">
              <w:rPr>
                <w:i/>
                <w:lang w:eastAsia="en-US"/>
              </w:rPr>
              <w:t xml:space="preserve">официальные статистические данные, данные государственных реестров, иные данные из открытых источников; данные результатов исследований рынков и </w:t>
            </w:r>
            <w:r w:rsidRPr="00F82BE3">
              <w:rPr>
                <w:i/>
                <w:lang w:eastAsia="en-US"/>
              </w:rPr>
              <w:lastRenderedPageBreak/>
              <w:t>иных независимых исследований</w:t>
            </w:r>
            <w:r w:rsidRPr="00F82BE3">
              <w:rPr>
                <w:lang w:eastAsia="en-US"/>
              </w:rPr>
              <w:t>)</w:t>
            </w:r>
          </w:p>
        </w:tc>
      </w:tr>
      <w:tr w:rsidR="000C554E" w:rsidRPr="00F82BE3" w:rsidTr="009C1378">
        <w:tc>
          <w:tcPr>
            <w:tcW w:w="3794" w:type="dxa"/>
            <w:gridSpan w:val="4"/>
          </w:tcPr>
          <w:p w:rsidR="000C554E" w:rsidRPr="00A841A2" w:rsidRDefault="000C554E" w:rsidP="009C1378">
            <w:pPr>
              <w:rPr>
                <w:sz w:val="26"/>
                <w:szCs w:val="26"/>
                <w:lang w:eastAsia="en-US"/>
              </w:rPr>
            </w:pPr>
            <w:r w:rsidRPr="00A841A2">
              <w:rPr>
                <w:sz w:val="26"/>
                <w:szCs w:val="26"/>
                <w:lang w:eastAsia="en-US"/>
              </w:rPr>
              <w:lastRenderedPageBreak/>
              <w:t>Группа 1</w:t>
            </w:r>
          </w:p>
        </w:tc>
        <w:tc>
          <w:tcPr>
            <w:tcW w:w="2693" w:type="dxa"/>
            <w:gridSpan w:val="2"/>
          </w:tcPr>
          <w:p w:rsidR="000C554E" w:rsidRPr="00F82BE3" w:rsidRDefault="000C554E" w:rsidP="009C1378">
            <w:pPr>
              <w:rPr>
                <w:sz w:val="28"/>
                <w:lang w:eastAsia="en-US"/>
              </w:rPr>
            </w:pPr>
          </w:p>
        </w:tc>
        <w:tc>
          <w:tcPr>
            <w:tcW w:w="3084" w:type="dxa"/>
            <w:gridSpan w:val="4"/>
          </w:tcPr>
          <w:p w:rsidR="000C554E" w:rsidRPr="00F82BE3" w:rsidRDefault="000C554E" w:rsidP="009C1378">
            <w:pPr>
              <w:rPr>
                <w:sz w:val="28"/>
                <w:lang w:eastAsia="en-US"/>
              </w:rPr>
            </w:pPr>
          </w:p>
        </w:tc>
      </w:tr>
      <w:tr w:rsidR="000C554E" w:rsidRPr="00A841A2" w:rsidTr="009C1378">
        <w:tc>
          <w:tcPr>
            <w:tcW w:w="3794" w:type="dxa"/>
            <w:gridSpan w:val="4"/>
          </w:tcPr>
          <w:p w:rsidR="000C554E" w:rsidRPr="00A841A2" w:rsidRDefault="000C554E" w:rsidP="009C1378">
            <w:pPr>
              <w:rPr>
                <w:sz w:val="26"/>
                <w:szCs w:val="26"/>
                <w:lang w:eastAsia="en-US"/>
              </w:rPr>
            </w:pPr>
            <w:r w:rsidRPr="00A841A2">
              <w:rPr>
                <w:sz w:val="26"/>
                <w:szCs w:val="26"/>
                <w:lang w:eastAsia="en-US"/>
              </w:rPr>
              <w:t>Группа 2</w:t>
            </w:r>
          </w:p>
        </w:tc>
        <w:tc>
          <w:tcPr>
            <w:tcW w:w="2693" w:type="dxa"/>
            <w:gridSpan w:val="2"/>
          </w:tcPr>
          <w:p w:rsidR="000C554E" w:rsidRPr="00A841A2" w:rsidRDefault="000C554E" w:rsidP="009C1378">
            <w:pPr>
              <w:rPr>
                <w:sz w:val="26"/>
                <w:szCs w:val="26"/>
                <w:lang w:eastAsia="en-US"/>
              </w:rPr>
            </w:pPr>
          </w:p>
        </w:tc>
        <w:tc>
          <w:tcPr>
            <w:tcW w:w="3084" w:type="dxa"/>
            <w:gridSpan w:val="4"/>
          </w:tcPr>
          <w:p w:rsidR="000C554E" w:rsidRPr="00A841A2" w:rsidRDefault="000C554E" w:rsidP="009C1378">
            <w:pPr>
              <w:rPr>
                <w:sz w:val="26"/>
                <w:szCs w:val="26"/>
                <w:lang w:eastAsia="en-US"/>
              </w:rPr>
            </w:pPr>
          </w:p>
        </w:tc>
      </w:tr>
      <w:tr w:rsidR="000C554E" w:rsidRPr="00A841A2" w:rsidTr="009C1378">
        <w:tc>
          <w:tcPr>
            <w:tcW w:w="3794" w:type="dxa"/>
            <w:gridSpan w:val="4"/>
          </w:tcPr>
          <w:p w:rsidR="000C554E" w:rsidRPr="00A841A2" w:rsidRDefault="000C554E" w:rsidP="009C1378">
            <w:pPr>
              <w:rPr>
                <w:sz w:val="26"/>
                <w:szCs w:val="26"/>
                <w:lang w:eastAsia="en-US"/>
              </w:rPr>
            </w:pPr>
            <w:r w:rsidRPr="00A841A2">
              <w:rPr>
                <w:sz w:val="26"/>
                <w:szCs w:val="26"/>
                <w:lang w:eastAsia="en-US"/>
              </w:rPr>
              <w:t xml:space="preserve">Группа </w:t>
            </w:r>
            <w:r w:rsidRPr="00A841A2">
              <w:rPr>
                <w:sz w:val="26"/>
                <w:szCs w:val="26"/>
                <w:lang w:val="en-US" w:eastAsia="en-US"/>
              </w:rPr>
              <w:t>N</w:t>
            </w:r>
          </w:p>
        </w:tc>
        <w:tc>
          <w:tcPr>
            <w:tcW w:w="2693" w:type="dxa"/>
            <w:gridSpan w:val="2"/>
          </w:tcPr>
          <w:p w:rsidR="000C554E" w:rsidRPr="00A841A2" w:rsidRDefault="000C554E" w:rsidP="009C1378">
            <w:pPr>
              <w:rPr>
                <w:sz w:val="26"/>
                <w:szCs w:val="26"/>
                <w:lang w:eastAsia="en-US"/>
              </w:rPr>
            </w:pPr>
          </w:p>
        </w:tc>
        <w:tc>
          <w:tcPr>
            <w:tcW w:w="3084" w:type="dxa"/>
            <w:gridSpan w:val="4"/>
          </w:tcPr>
          <w:p w:rsidR="000C554E" w:rsidRPr="00A841A2" w:rsidRDefault="000C554E" w:rsidP="009C1378">
            <w:pPr>
              <w:rPr>
                <w:sz w:val="26"/>
                <w:szCs w:val="26"/>
                <w:lang w:eastAsia="en-US"/>
              </w:rPr>
            </w:pPr>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3. Новые полномочия, обязанности и права органов местного самоуправления или сведения об их изменении, а также порядок их реализации</w:t>
            </w:r>
          </w:p>
        </w:tc>
      </w:tr>
      <w:tr w:rsidR="000C554E" w:rsidRPr="00F82BE3" w:rsidTr="009C1378">
        <w:tc>
          <w:tcPr>
            <w:tcW w:w="2392" w:type="dxa"/>
            <w:gridSpan w:val="2"/>
          </w:tcPr>
          <w:p w:rsidR="000C554E" w:rsidRPr="00F82BE3" w:rsidRDefault="000C554E" w:rsidP="009C1378">
            <w:pPr>
              <w:rPr>
                <w:sz w:val="28"/>
                <w:lang w:eastAsia="en-US"/>
              </w:rPr>
            </w:pPr>
            <w:r w:rsidRPr="00F82BE3">
              <w:rPr>
                <w:sz w:val="28"/>
                <w:lang w:eastAsia="en-US"/>
              </w:rPr>
              <w:t>3.1. Наименование органа, полномочий (обязанностей)</w:t>
            </w:r>
          </w:p>
        </w:tc>
        <w:tc>
          <w:tcPr>
            <w:tcW w:w="2393" w:type="dxa"/>
            <w:gridSpan w:val="3"/>
          </w:tcPr>
          <w:p w:rsidR="000C554E" w:rsidRPr="00F82BE3" w:rsidRDefault="000C554E" w:rsidP="009C1378">
            <w:pPr>
              <w:rPr>
                <w:sz w:val="28"/>
                <w:lang w:eastAsia="en-US"/>
              </w:rPr>
            </w:pPr>
            <w:r w:rsidRPr="00F82BE3">
              <w:rPr>
                <w:sz w:val="28"/>
                <w:lang w:eastAsia="en-US"/>
              </w:rPr>
              <w:t>3.2. Описание новых или изменение существующих полномочий, обязанностей или прав</w:t>
            </w:r>
          </w:p>
        </w:tc>
        <w:tc>
          <w:tcPr>
            <w:tcW w:w="2393" w:type="dxa"/>
            <w:gridSpan w:val="3"/>
          </w:tcPr>
          <w:p w:rsidR="000C554E" w:rsidRPr="00F82BE3" w:rsidRDefault="000C554E" w:rsidP="009C1378">
            <w:pPr>
              <w:rPr>
                <w:sz w:val="28"/>
                <w:lang w:eastAsia="en-US"/>
              </w:rPr>
            </w:pPr>
            <w:r w:rsidRPr="00F82BE3">
              <w:rPr>
                <w:sz w:val="28"/>
                <w:lang w:eastAsia="en-US"/>
              </w:rPr>
              <w:t>3.3. Порядок реализации</w:t>
            </w:r>
          </w:p>
        </w:tc>
        <w:tc>
          <w:tcPr>
            <w:tcW w:w="2393" w:type="dxa"/>
            <w:gridSpan w:val="2"/>
          </w:tcPr>
          <w:p w:rsidR="000C554E" w:rsidRPr="00F82BE3" w:rsidRDefault="000C554E" w:rsidP="009C1378">
            <w:pPr>
              <w:rPr>
                <w:sz w:val="28"/>
                <w:lang w:eastAsia="en-US"/>
              </w:rPr>
            </w:pPr>
            <w:r w:rsidRPr="00F82BE3">
              <w:rPr>
                <w:sz w:val="28"/>
                <w:lang w:eastAsia="en-US"/>
              </w:rPr>
              <w:t>3.4. Оценка дополнительных расходов (доходов) бюджета города Курска</w:t>
            </w:r>
          </w:p>
        </w:tc>
      </w:tr>
      <w:tr w:rsidR="000C554E" w:rsidRPr="00F82BE3" w:rsidTr="009C1378">
        <w:tc>
          <w:tcPr>
            <w:tcW w:w="2392" w:type="dxa"/>
            <w:gridSpan w:val="2"/>
          </w:tcPr>
          <w:p w:rsidR="000C554E" w:rsidRPr="00F82BE3" w:rsidRDefault="000C554E" w:rsidP="009C1378">
            <w:pPr>
              <w:rPr>
                <w:sz w:val="28"/>
                <w:lang w:eastAsia="en-US"/>
              </w:rPr>
            </w:pPr>
          </w:p>
        </w:tc>
        <w:tc>
          <w:tcPr>
            <w:tcW w:w="2393" w:type="dxa"/>
            <w:gridSpan w:val="3"/>
          </w:tcPr>
          <w:p w:rsidR="000C554E" w:rsidRPr="00F82BE3" w:rsidRDefault="000C554E" w:rsidP="009C1378">
            <w:pPr>
              <w:rPr>
                <w:sz w:val="28"/>
                <w:lang w:eastAsia="en-US"/>
              </w:rPr>
            </w:pPr>
          </w:p>
        </w:tc>
        <w:tc>
          <w:tcPr>
            <w:tcW w:w="2393" w:type="dxa"/>
            <w:gridSpan w:val="3"/>
          </w:tcPr>
          <w:p w:rsidR="000C554E" w:rsidRPr="00F82BE3" w:rsidRDefault="000C554E" w:rsidP="009C1378">
            <w:pPr>
              <w:rPr>
                <w:sz w:val="28"/>
                <w:lang w:eastAsia="en-US"/>
              </w:rPr>
            </w:pPr>
          </w:p>
        </w:tc>
        <w:tc>
          <w:tcPr>
            <w:tcW w:w="2393" w:type="dxa"/>
            <w:gridSpan w:val="2"/>
          </w:tcPr>
          <w:p w:rsidR="000C554E" w:rsidRPr="00F82BE3" w:rsidRDefault="000C554E" w:rsidP="009C1378">
            <w:pPr>
              <w:rPr>
                <w:sz w:val="28"/>
                <w:lang w:eastAsia="en-US"/>
              </w:rPr>
            </w:pPr>
          </w:p>
        </w:tc>
      </w:tr>
      <w:tr w:rsidR="000C554E" w:rsidRPr="00F82BE3" w:rsidTr="009C1378">
        <w:tc>
          <w:tcPr>
            <w:tcW w:w="2392" w:type="dxa"/>
            <w:gridSpan w:val="2"/>
          </w:tcPr>
          <w:p w:rsidR="000C554E" w:rsidRPr="00F82BE3" w:rsidRDefault="000C554E" w:rsidP="009C1378">
            <w:pPr>
              <w:rPr>
                <w:sz w:val="28"/>
                <w:lang w:eastAsia="en-US"/>
              </w:rPr>
            </w:pPr>
          </w:p>
        </w:tc>
        <w:tc>
          <w:tcPr>
            <w:tcW w:w="2393" w:type="dxa"/>
            <w:gridSpan w:val="3"/>
          </w:tcPr>
          <w:p w:rsidR="000C554E" w:rsidRPr="00F82BE3" w:rsidRDefault="000C554E" w:rsidP="009C1378">
            <w:pPr>
              <w:rPr>
                <w:sz w:val="28"/>
                <w:lang w:eastAsia="en-US"/>
              </w:rPr>
            </w:pPr>
          </w:p>
        </w:tc>
        <w:tc>
          <w:tcPr>
            <w:tcW w:w="2393" w:type="dxa"/>
            <w:gridSpan w:val="3"/>
          </w:tcPr>
          <w:p w:rsidR="000C554E" w:rsidRPr="00F82BE3" w:rsidRDefault="000C554E" w:rsidP="009C1378">
            <w:pPr>
              <w:rPr>
                <w:sz w:val="28"/>
                <w:lang w:eastAsia="en-US"/>
              </w:rPr>
            </w:pPr>
          </w:p>
        </w:tc>
        <w:tc>
          <w:tcPr>
            <w:tcW w:w="2393" w:type="dxa"/>
            <w:gridSpan w:val="2"/>
          </w:tcPr>
          <w:p w:rsidR="000C554E" w:rsidRPr="00F82BE3" w:rsidRDefault="000C554E" w:rsidP="009C1378">
            <w:pPr>
              <w:rPr>
                <w:sz w:val="28"/>
                <w:lang w:eastAsia="en-US"/>
              </w:rPr>
            </w:pPr>
          </w:p>
        </w:tc>
      </w:tr>
      <w:tr w:rsidR="000C554E" w:rsidRPr="00F82BE3" w:rsidTr="009C1378">
        <w:tc>
          <w:tcPr>
            <w:tcW w:w="9571" w:type="dxa"/>
            <w:gridSpan w:val="10"/>
          </w:tcPr>
          <w:p w:rsidR="000C554E" w:rsidRPr="00DB7F5B" w:rsidRDefault="000C554E" w:rsidP="009C1378">
            <w:pPr>
              <w:jc w:val="center"/>
              <w:rPr>
                <w:b/>
                <w:sz w:val="26"/>
                <w:szCs w:val="26"/>
                <w:lang w:eastAsia="en-US"/>
              </w:rPr>
            </w:pPr>
            <w:r w:rsidRPr="00DB7F5B">
              <w:rPr>
                <w:b/>
                <w:sz w:val="26"/>
                <w:szCs w:val="26"/>
                <w:lang w:eastAsia="en-US"/>
              </w:rPr>
              <w:t>4.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и оценка связанных с этим расходов</w:t>
            </w:r>
          </w:p>
        </w:tc>
      </w:tr>
      <w:tr w:rsidR="000C554E" w:rsidRPr="00F82BE3" w:rsidTr="009C1378">
        <w:tc>
          <w:tcPr>
            <w:tcW w:w="2392" w:type="dxa"/>
            <w:gridSpan w:val="2"/>
          </w:tcPr>
          <w:p w:rsidR="000C554E" w:rsidRPr="00F82BE3" w:rsidRDefault="000C554E" w:rsidP="009C1378">
            <w:pPr>
              <w:rPr>
                <w:sz w:val="28"/>
                <w:lang w:eastAsia="en-US"/>
              </w:rPr>
            </w:pPr>
            <w:r w:rsidRPr="00F82BE3">
              <w:rPr>
                <w:sz w:val="28"/>
                <w:lang w:eastAsia="en-US"/>
              </w:rPr>
              <w:t xml:space="preserve">4.1. Группы потенциальных адресатов предлагаемого правового регулирования </w:t>
            </w:r>
            <w:r w:rsidRPr="00F82BE3">
              <w:rPr>
                <w:lang w:eastAsia="en-US"/>
              </w:rPr>
              <w:t>(</w:t>
            </w:r>
            <w:r w:rsidRPr="00F82BE3">
              <w:rPr>
                <w:i/>
                <w:lang w:eastAsia="en-US"/>
              </w:rPr>
              <w:t>в соответствии с пунктом 2.1.</w:t>
            </w:r>
            <w:r w:rsidRPr="00F82BE3">
              <w:rPr>
                <w:lang w:eastAsia="en-US"/>
              </w:rPr>
              <w:t>)</w:t>
            </w:r>
          </w:p>
        </w:tc>
        <w:tc>
          <w:tcPr>
            <w:tcW w:w="2393" w:type="dxa"/>
            <w:gridSpan w:val="3"/>
          </w:tcPr>
          <w:p w:rsidR="000C554E" w:rsidRPr="00F82BE3" w:rsidRDefault="000C554E" w:rsidP="009C1378">
            <w:pPr>
              <w:rPr>
                <w:sz w:val="28"/>
                <w:lang w:eastAsia="en-US"/>
              </w:rPr>
            </w:pPr>
            <w:r w:rsidRPr="00F82BE3">
              <w:rPr>
                <w:sz w:val="28"/>
                <w:lang w:eastAsia="en-US"/>
              </w:rPr>
              <w:t xml:space="preserve">4.2. Описание новых или изменение содержания существующих обязанностей, запретов и ограничений </w:t>
            </w:r>
            <w:r w:rsidRPr="00F82BE3">
              <w:rPr>
                <w:lang w:eastAsia="en-US"/>
              </w:rPr>
              <w:t>(</w:t>
            </w:r>
            <w:r w:rsidRPr="00F82BE3">
              <w:rPr>
                <w:i/>
                <w:lang w:eastAsia="en-US"/>
              </w:rPr>
              <w:t>с указанием соответствующих положений проекта акта</w:t>
            </w:r>
            <w:r w:rsidRPr="00F82BE3">
              <w:rPr>
                <w:lang w:eastAsia="en-US"/>
              </w:rPr>
              <w:t>)</w:t>
            </w:r>
          </w:p>
        </w:tc>
        <w:tc>
          <w:tcPr>
            <w:tcW w:w="2393" w:type="dxa"/>
            <w:gridSpan w:val="3"/>
          </w:tcPr>
          <w:p w:rsidR="000C554E" w:rsidRPr="00F82BE3" w:rsidRDefault="000C554E" w:rsidP="009C1378">
            <w:pPr>
              <w:rPr>
                <w:sz w:val="28"/>
                <w:lang w:eastAsia="en-US"/>
              </w:rPr>
            </w:pPr>
            <w:r w:rsidRPr="00F82BE3">
              <w:rPr>
                <w:sz w:val="28"/>
                <w:lang w:eastAsia="en-US"/>
              </w:rPr>
              <w:t>4.3. Описание расходов и возможных доходов, связанных с введением предлагаемого правового регулирования</w:t>
            </w:r>
          </w:p>
        </w:tc>
        <w:tc>
          <w:tcPr>
            <w:tcW w:w="2393" w:type="dxa"/>
            <w:gridSpan w:val="2"/>
          </w:tcPr>
          <w:p w:rsidR="000C554E" w:rsidRPr="00F82BE3" w:rsidRDefault="000C554E" w:rsidP="009C1378">
            <w:pPr>
              <w:rPr>
                <w:sz w:val="28"/>
                <w:lang w:eastAsia="en-US"/>
              </w:rPr>
            </w:pPr>
            <w:r w:rsidRPr="00F82BE3">
              <w:rPr>
                <w:sz w:val="28"/>
                <w:lang w:eastAsia="en-US"/>
              </w:rPr>
              <w:t>4.4. Количественная оценка, млн. руб.</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4.5.</w:t>
            </w:r>
          </w:p>
        </w:tc>
        <w:tc>
          <w:tcPr>
            <w:tcW w:w="8896" w:type="dxa"/>
            <w:gridSpan w:val="9"/>
          </w:tcPr>
          <w:p w:rsidR="000C554E" w:rsidRPr="00F82BE3" w:rsidRDefault="000C554E" w:rsidP="009C1378">
            <w:pPr>
              <w:rPr>
                <w:sz w:val="28"/>
                <w:lang w:eastAsia="en-US"/>
              </w:rPr>
            </w:pPr>
            <w:r w:rsidRPr="00F82BE3">
              <w:rPr>
                <w:sz w:val="28"/>
                <w:lang w:eastAsia="en-US"/>
              </w:rPr>
              <w:t>Источники данных:</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widowControl w:val="0"/>
              <w:autoSpaceDE w:val="0"/>
              <w:autoSpaceDN w:val="0"/>
              <w:adjustRightInd w:val="0"/>
              <w:spacing w:line="216" w:lineRule="auto"/>
              <w:ind w:firstLine="539"/>
              <w:jc w:val="center"/>
              <w:rPr>
                <w:i/>
                <w:sz w:val="28"/>
                <w:szCs w:val="28"/>
              </w:rPr>
            </w:pPr>
            <w:r w:rsidRPr="00F82BE3">
              <w:rPr>
                <w:i/>
                <w:lang w:eastAsia="en-US"/>
              </w:rPr>
              <w:t>(</w:t>
            </w:r>
            <w:r w:rsidRPr="00F82BE3">
              <w:rPr>
                <w:i/>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иных источников</w:t>
            </w:r>
            <w:r w:rsidRPr="00F82BE3">
              <w:rPr>
                <w:i/>
                <w:lang w:eastAsia="en-US"/>
              </w:rPr>
              <w:t>)</w:t>
            </w:r>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 xml:space="preserve">5. Риски негативных последствий решения проблемы предложенным способом регулирования </w:t>
            </w:r>
          </w:p>
        </w:tc>
      </w:tr>
      <w:tr w:rsidR="000C554E" w:rsidRPr="00F82BE3" w:rsidTr="009C1378">
        <w:tc>
          <w:tcPr>
            <w:tcW w:w="675" w:type="dxa"/>
            <w:vMerge w:val="restart"/>
          </w:tcPr>
          <w:p w:rsidR="000C554E" w:rsidRPr="00F82BE3" w:rsidRDefault="000C554E" w:rsidP="009C1378">
            <w:pPr>
              <w:jc w:val="center"/>
              <w:rPr>
                <w:sz w:val="28"/>
                <w:lang w:eastAsia="en-US"/>
              </w:rPr>
            </w:pPr>
            <w:r w:rsidRPr="00F82BE3">
              <w:rPr>
                <w:sz w:val="28"/>
                <w:lang w:eastAsia="en-US"/>
              </w:rPr>
              <w:t>5.1.</w:t>
            </w:r>
          </w:p>
        </w:tc>
        <w:tc>
          <w:tcPr>
            <w:tcW w:w="8896" w:type="dxa"/>
            <w:gridSpan w:val="9"/>
          </w:tcPr>
          <w:p w:rsidR="000C554E" w:rsidRPr="00F82BE3" w:rsidRDefault="000C554E" w:rsidP="009C1378">
            <w:pPr>
              <w:rPr>
                <w:sz w:val="28"/>
                <w:lang w:eastAsia="en-US"/>
              </w:rPr>
            </w:pPr>
            <w:r w:rsidRPr="00F82BE3">
              <w:rPr>
                <w:sz w:val="28"/>
                <w:lang w:eastAsia="en-US"/>
              </w:rPr>
              <w:t xml:space="preserve">Риски негативных последствий </w:t>
            </w:r>
          </w:p>
          <w:p w:rsidR="000C554E" w:rsidRPr="00F82BE3" w:rsidRDefault="000C554E" w:rsidP="009C1378">
            <w:pPr>
              <w:rPr>
                <w:sz w:val="28"/>
                <w:lang w:eastAsia="en-US"/>
              </w:rPr>
            </w:pPr>
            <w:r w:rsidRPr="00F82BE3">
              <w:rPr>
                <w:sz w:val="28"/>
                <w:lang w:eastAsia="en-US"/>
              </w:rPr>
              <w:t>(Риск 1)_______________________________________________________</w:t>
            </w:r>
          </w:p>
          <w:p w:rsidR="000C554E" w:rsidRPr="00F82BE3" w:rsidRDefault="000C554E" w:rsidP="009C1378">
            <w:pPr>
              <w:rPr>
                <w:sz w:val="28"/>
                <w:lang w:eastAsia="en-US"/>
              </w:rPr>
            </w:pPr>
            <w:r w:rsidRPr="00F82BE3">
              <w:rPr>
                <w:sz w:val="28"/>
                <w:lang w:eastAsia="en-US"/>
              </w:rPr>
              <w:t xml:space="preserve">(Риск </w:t>
            </w:r>
            <w:r w:rsidRPr="00F82BE3">
              <w:rPr>
                <w:sz w:val="28"/>
                <w:lang w:val="en-US" w:eastAsia="en-US"/>
              </w:rPr>
              <w:t>N</w:t>
            </w:r>
            <w:r w:rsidRPr="00F82BE3">
              <w:rPr>
                <w:sz w:val="28"/>
                <w:lang w:eastAsia="en-US"/>
              </w:rPr>
              <w:t>)______________________________________________________</w:t>
            </w:r>
          </w:p>
        </w:tc>
      </w:tr>
      <w:tr w:rsidR="000C554E" w:rsidRPr="00F82BE3" w:rsidTr="009C1378">
        <w:tc>
          <w:tcPr>
            <w:tcW w:w="675" w:type="dxa"/>
            <w:vMerge/>
          </w:tcPr>
          <w:p w:rsidR="000C554E" w:rsidRPr="00F82BE3" w:rsidRDefault="000C554E" w:rsidP="009C1378">
            <w:pPr>
              <w:jc w:val="center"/>
              <w:rPr>
                <w:sz w:val="28"/>
                <w:lang w:eastAsia="en-US"/>
              </w:rPr>
            </w:pPr>
          </w:p>
        </w:tc>
        <w:tc>
          <w:tcPr>
            <w:tcW w:w="8896" w:type="dxa"/>
            <w:gridSpan w:val="9"/>
          </w:tcPr>
          <w:p w:rsidR="000C554E" w:rsidRPr="00F82BE3" w:rsidRDefault="000C554E" w:rsidP="009C1378">
            <w:pPr>
              <w:rPr>
                <w:sz w:val="28"/>
                <w:lang w:eastAsia="en-US"/>
              </w:rPr>
            </w:pPr>
            <w:r w:rsidRPr="00F82BE3">
              <w:rPr>
                <w:sz w:val="28"/>
                <w:lang w:eastAsia="en-US"/>
              </w:rPr>
              <w:t>Указываются данные из разделов 2 и 4 Сводного отчета</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5.2.</w:t>
            </w:r>
          </w:p>
        </w:tc>
        <w:tc>
          <w:tcPr>
            <w:tcW w:w="8896" w:type="dxa"/>
            <w:gridSpan w:val="9"/>
          </w:tcPr>
          <w:p w:rsidR="000C554E" w:rsidRPr="00F82BE3" w:rsidRDefault="000C554E" w:rsidP="009C1378">
            <w:pPr>
              <w:rPr>
                <w:sz w:val="28"/>
                <w:lang w:eastAsia="en-US"/>
              </w:rPr>
            </w:pPr>
            <w:r w:rsidRPr="00F82BE3">
              <w:rPr>
                <w:sz w:val="28"/>
                <w:lang w:eastAsia="en-US"/>
              </w:rPr>
              <w:t>Оценка вероятности наступления неблагоприятных последствий:</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widowControl w:val="0"/>
              <w:autoSpaceDE w:val="0"/>
              <w:autoSpaceDN w:val="0"/>
              <w:adjustRightInd w:val="0"/>
              <w:spacing w:line="216" w:lineRule="auto"/>
              <w:ind w:firstLine="539"/>
              <w:jc w:val="both"/>
              <w:rPr>
                <w:i/>
              </w:rPr>
            </w:pPr>
            <w:proofErr w:type="gramStart"/>
            <w:r w:rsidRPr="00F82BE3">
              <w:rPr>
                <w:i/>
                <w:lang w:eastAsia="en-US"/>
              </w:rPr>
              <w:t>(</w:t>
            </w:r>
            <w:r w:rsidRPr="00F82BE3">
              <w:rPr>
                <w:i/>
              </w:rPr>
              <w:t>оцениваются следующие виды рисков:</w:t>
            </w:r>
            <w:proofErr w:type="gramEnd"/>
          </w:p>
          <w:p w:rsidR="000C554E" w:rsidRPr="00F82BE3" w:rsidRDefault="000C554E" w:rsidP="009C1378">
            <w:pPr>
              <w:widowControl w:val="0"/>
              <w:autoSpaceDE w:val="0"/>
              <w:autoSpaceDN w:val="0"/>
              <w:adjustRightInd w:val="0"/>
              <w:spacing w:line="216" w:lineRule="auto"/>
              <w:ind w:firstLine="539"/>
              <w:jc w:val="both"/>
              <w:rPr>
                <w:i/>
              </w:rPr>
            </w:pPr>
            <w:r w:rsidRPr="00F82BE3">
              <w:rPr>
                <w:i/>
              </w:rPr>
              <w:t xml:space="preserve">в сфере улучшения инвестиционного климата: </w:t>
            </w:r>
            <w:proofErr w:type="gramStart"/>
            <w:r w:rsidRPr="00F82BE3">
              <w:rPr>
                <w:i/>
              </w:rPr>
              <w:t>связанные</w:t>
            </w:r>
            <w:proofErr w:type="gramEnd"/>
            <w:r w:rsidRPr="00F82BE3">
              <w:rPr>
                <w:i/>
              </w:rPr>
              <w:t xml:space="preserve"> в том числе </w:t>
            </w:r>
            <w:r w:rsidRPr="00F82BE3">
              <w:rPr>
                <w:i/>
              </w:rPr>
              <w:br/>
              <w:t>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C554E" w:rsidRPr="00F82BE3" w:rsidRDefault="000C554E" w:rsidP="009C1378">
            <w:pPr>
              <w:widowControl w:val="0"/>
              <w:autoSpaceDE w:val="0"/>
              <w:autoSpaceDN w:val="0"/>
              <w:adjustRightInd w:val="0"/>
              <w:spacing w:line="216" w:lineRule="auto"/>
              <w:ind w:firstLine="539"/>
              <w:jc w:val="both"/>
              <w:rPr>
                <w:i/>
              </w:rPr>
            </w:pPr>
            <w:r w:rsidRPr="00F82BE3">
              <w:rPr>
                <w:i/>
              </w:rPr>
              <w:t xml:space="preserve">в сфере развития малого и среднего предпринимательства: </w:t>
            </w:r>
            <w:proofErr w:type="gramStart"/>
            <w:r w:rsidRPr="00F82BE3">
              <w:rPr>
                <w:i/>
              </w:rPr>
              <w:t>связанные</w:t>
            </w:r>
            <w:proofErr w:type="gramEnd"/>
            <w:r w:rsidRPr="00F82BE3">
              <w:rPr>
                <w:i/>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0C554E" w:rsidRPr="00F82BE3" w:rsidRDefault="000C554E" w:rsidP="009C1378">
            <w:pPr>
              <w:widowControl w:val="0"/>
              <w:autoSpaceDE w:val="0"/>
              <w:autoSpaceDN w:val="0"/>
              <w:adjustRightInd w:val="0"/>
              <w:spacing w:line="216" w:lineRule="auto"/>
              <w:ind w:firstLine="539"/>
              <w:jc w:val="both"/>
              <w:rPr>
                <w:i/>
              </w:rPr>
            </w:pPr>
            <w:r w:rsidRPr="00F82BE3">
              <w:rPr>
                <w:i/>
              </w:rPr>
              <w:t xml:space="preserve">в сфере конкуренции: связанные с повышением барьеров входа на рынок, </w:t>
            </w:r>
            <w:r w:rsidRPr="00F82BE3">
              <w:rPr>
                <w:i/>
              </w:rPr>
              <w:br/>
              <w:t xml:space="preserve">с предоставлением преимуществ одним хозяйствующим субъектам по сравнению </w:t>
            </w:r>
            <w:r w:rsidRPr="00F82BE3">
              <w:rPr>
                <w:i/>
              </w:rPr>
              <w:br/>
              <w:t xml:space="preserve">с другими (либо определенным категориям хозяйствующих субъектов), а также </w:t>
            </w:r>
            <w:r w:rsidRPr="00F82BE3">
              <w:rPr>
                <w:i/>
              </w:rPr>
              <w:br/>
              <w:t xml:space="preserve">с возникновением </w:t>
            </w:r>
            <w:proofErr w:type="spellStart"/>
            <w:r w:rsidRPr="00F82BE3">
              <w:rPr>
                <w:i/>
              </w:rPr>
              <w:t>а</w:t>
            </w:r>
            <w:r>
              <w:rPr>
                <w:i/>
              </w:rPr>
              <w:t>с</w:t>
            </w:r>
            <w:r w:rsidRPr="00F82BE3">
              <w:rPr>
                <w:i/>
              </w:rPr>
              <w:t>симетрии</w:t>
            </w:r>
            <w:proofErr w:type="spellEnd"/>
            <w:r w:rsidRPr="00F82BE3">
              <w:rPr>
                <w:i/>
              </w:rPr>
              <w:t xml:space="preserve"> информации на рынке и возможностью недобросовестной конкуренции;</w:t>
            </w:r>
          </w:p>
          <w:p w:rsidR="000C554E" w:rsidRPr="00F82BE3" w:rsidRDefault="000C554E" w:rsidP="009C1378">
            <w:pPr>
              <w:widowControl w:val="0"/>
              <w:autoSpaceDE w:val="0"/>
              <w:autoSpaceDN w:val="0"/>
              <w:adjustRightInd w:val="0"/>
              <w:spacing w:line="216" w:lineRule="auto"/>
              <w:ind w:firstLine="539"/>
              <w:jc w:val="both"/>
              <w:rPr>
                <w:i/>
              </w:rPr>
            </w:pPr>
            <w:r w:rsidRPr="00F82BE3">
              <w:rPr>
                <w:i/>
              </w:rPr>
              <w:t xml:space="preserve">в сфере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F82BE3">
              <w:rPr>
                <w:i/>
              </w:rPr>
              <w:t xml:space="preserve">контроль </w:t>
            </w:r>
            <w:r>
              <w:rPr>
                <w:i/>
              </w:rPr>
              <w:t xml:space="preserve"> </w:t>
            </w:r>
            <w:r w:rsidRPr="00F82BE3">
              <w:rPr>
                <w:i/>
              </w:rPr>
              <w:t>за</w:t>
            </w:r>
            <w:proofErr w:type="gramEnd"/>
            <w:r w:rsidRPr="00F82BE3">
              <w:rPr>
                <w:i/>
              </w:rPr>
              <w:t xml:space="preserve"> качеством продукции самими потребителями;</w:t>
            </w:r>
          </w:p>
          <w:p w:rsidR="000C554E" w:rsidRPr="00F82BE3" w:rsidRDefault="000C554E" w:rsidP="009C1378">
            <w:pPr>
              <w:widowControl w:val="0"/>
              <w:autoSpaceDE w:val="0"/>
              <w:autoSpaceDN w:val="0"/>
              <w:adjustRightInd w:val="0"/>
              <w:spacing w:line="216" w:lineRule="auto"/>
              <w:ind w:firstLine="539"/>
              <w:jc w:val="both"/>
              <w:rPr>
                <w:i/>
              </w:rPr>
            </w:pPr>
            <w:r w:rsidRPr="00F82BE3">
              <w:rPr>
                <w:i/>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0C554E" w:rsidRPr="00F82BE3" w:rsidRDefault="000C554E" w:rsidP="009C1378">
            <w:pPr>
              <w:widowControl w:val="0"/>
              <w:autoSpaceDE w:val="0"/>
              <w:autoSpaceDN w:val="0"/>
              <w:adjustRightInd w:val="0"/>
              <w:spacing w:line="216" w:lineRule="auto"/>
              <w:ind w:firstLine="539"/>
              <w:jc w:val="both"/>
              <w:rPr>
                <w:i/>
              </w:rPr>
            </w:pPr>
            <w:r w:rsidRPr="00F82BE3">
              <w:rPr>
                <w:i/>
              </w:rPr>
              <w:t xml:space="preserve">в социальной сфере: связанные как с возможным сокращением числа </w:t>
            </w:r>
            <w:proofErr w:type="gramStart"/>
            <w:r w:rsidRPr="00F82BE3">
              <w:rPr>
                <w:i/>
              </w:rPr>
              <w:t>занятых</w:t>
            </w:r>
            <w:proofErr w:type="gramEnd"/>
            <w:r w:rsidRPr="00F82BE3">
              <w:rPr>
                <w:i/>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0C554E" w:rsidRPr="00F82BE3" w:rsidRDefault="000C554E" w:rsidP="009C1378">
            <w:pPr>
              <w:widowControl w:val="0"/>
              <w:autoSpaceDE w:val="0"/>
              <w:autoSpaceDN w:val="0"/>
              <w:adjustRightInd w:val="0"/>
              <w:spacing w:line="216" w:lineRule="auto"/>
              <w:ind w:firstLine="539"/>
              <w:jc w:val="both"/>
              <w:rPr>
                <w:i/>
                <w:lang w:eastAsia="en-US"/>
              </w:rPr>
            </w:pPr>
            <w:r w:rsidRPr="00F82BE3">
              <w:rPr>
                <w:i/>
              </w:rPr>
              <w:t xml:space="preserve">В рамках </w:t>
            </w:r>
            <w:proofErr w:type="gramStart"/>
            <w:r w:rsidRPr="00F82BE3">
              <w:rPr>
                <w:i/>
              </w:rPr>
              <w:t>анализа рисков влияния предлагаемых мер регулирования</w:t>
            </w:r>
            <w:proofErr w:type="gramEnd"/>
            <w:r w:rsidRPr="00F82BE3">
              <w:rPr>
                <w:i/>
              </w:rPr>
              <w:t xml:space="preserve">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r w:rsidRPr="00F82BE3">
              <w:rPr>
                <w:i/>
                <w:lang w:eastAsia="en-US"/>
              </w:rPr>
              <w:t>.</w:t>
            </w:r>
          </w:p>
          <w:p w:rsidR="000C554E" w:rsidRPr="00F82BE3" w:rsidRDefault="000C554E" w:rsidP="009C1378">
            <w:pPr>
              <w:widowControl w:val="0"/>
              <w:autoSpaceDE w:val="0"/>
              <w:autoSpaceDN w:val="0"/>
              <w:adjustRightInd w:val="0"/>
              <w:ind w:firstLine="540"/>
              <w:jc w:val="both"/>
              <w:rPr>
                <w:i/>
              </w:rPr>
            </w:pPr>
            <w:r w:rsidRPr="00F82BE3">
              <w:rPr>
                <w:i/>
              </w:rPr>
              <w:t>Для каждого выявленного риска указываются:</w:t>
            </w:r>
          </w:p>
          <w:p w:rsidR="000C554E" w:rsidRPr="00F82BE3" w:rsidRDefault="000C554E" w:rsidP="009C1378">
            <w:pPr>
              <w:widowControl w:val="0"/>
              <w:autoSpaceDE w:val="0"/>
              <w:autoSpaceDN w:val="0"/>
              <w:adjustRightInd w:val="0"/>
              <w:ind w:firstLine="540"/>
              <w:jc w:val="both"/>
              <w:rPr>
                <w:i/>
              </w:rPr>
            </w:pPr>
            <w:r w:rsidRPr="00F82BE3">
              <w:rPr>
                <w:i/>
              </w:rPr>
              <w:t>меры, направленные на снижение данного риска (организационно-технические, методологические, информационные, мероприятия по мониторингу);</w:t>
            </w:r>
          </w:p>
          <w:p w:rsidR="000C554E" w:rsidRPr="00F82BE3" w:rsidRDefault="000C554E" w:rsidP="009C1378">
            <w:pPr>
              <w:widowControl w:val="0"/>
              <w:autoSpaceDE w:val="0"/>
              <w:autoSpaceDN w:val="0"/>
              <w:adjustRightInd w:val="0"/>
              <w:spacing w:line="216" w:lineRule="auto"/>
              <w:ind w:firstLine="539"/>
              <w:jc w:val="both"/>
              <w:rPr>
                <w:i/>
                <w:lang w:eastAsia="en-US"/>
              </w:rPr>
            </w:pPr>
            <w:r w:rsidRPr="00F82BE3">
              <w:rPr>
                <w:i/>
              </w:rPr>
              <w:t>оценка степени контроля рисков в процентах.</w:t>
            </w:r>
          </w:p>
          <w:p w:rsidR="000C554E" w:rsidRPr="00F82BE3" w:rsidRDefault="000C554E" w:rsidP="009C1378">
            <w:pPr>
              <w:widowControl w:val="0"/>
              <w:autoSpaceDE w:val="0"/>
              <w:autoSpaceDN w:val="0"/>
              <w:adjustRightInd w:val="0"/>
              <w:spacing w:line="216" w:lineRule="auto"/>
              <w:ind w:firstLine="539"/>
              <w:jc w:val="both"/>
              <w:rPr>
                <w:i/>
              </w:rPr>
            </w:pPr>
            <w:proofErr w:type="gramStart"/>
            <w:r w:rsidRPr="00F82BE3">
              <w:rPr>
                <w:i/>
                <w:sz w:val="22"/>
                <w:szCs w:val="22"/>
                <w:lang w:eastAsia="en-US"/>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roofErr w:type="gramEnd"/>
          </w:p>
        </w:tc>
      </w:tr>
      <w:tr w:rsidR="000C554E" w:rsidRPr="00F82BE3" w:rsidTr="009C1378">
        <w:trPr>
          <w:trHeight w:val="477"/>
        </w:trPr>
        <w:tc>
          <w:tcPr>
            <w:tcW w:w="675" w:type="dxa"/>
          </w:tcPr>
          <w:p w:rsidR="000C554E" w:rsidRPr="00F82BE3" w:rsidRDefault="000C554E" w:rsidP="009C1378">
            <w:pPr>
              <w:jc w:val="center"/>
              <w:rPr>
                <w:sz w:val="28"/>
                <w:lang w:eastAsia="en-US"/>
              </w:rPr>
            </w:pPr>
            <w:r w:rsidRPr="00F82BE3">
              <w:rPr>
                <w:sz w:val="28"/>
                <w:lang w:eastAsia="en-US"/>
              </w:rPr>
              <w:lastRenderedPageBreak/>
              <w:t>5.3.</w:t>
            </w:r>
          </w:p>
        </w:tc>
        <w:tc>
          <w:tcPr>
            <w:tcW w:w="8896" w:type="dxa"/>
            <w:gridSpan w:val="9"/>
          </w:tcPr>
          <w:p w:rsidR="000C554E" w:rsidRPr="00F82BE3" w:rsidRDefault="000C554E" w:rsidP="009C1378">
            <w:pPr>
              <w:rPr>
                <w:sz w:val="28"/>
                <w:lang w:eastAsia="en-US"/>
              </w:rPr>
            </w:pPr>
            <w:r w:rsidRPr="00F82BE3">
              <w:rPr>
                <w:sz w:val="28"/>
                <w:lang w:eastAsia="en-US"/>
              </w:rPr>
              <w:t>Методы контроля рисков:</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widowControl w:val="0"/>
              <w:autoSpaceDE w:val="0"/>
              <w:autoSpaceDN w:val="0"/>
              <w:adjustRightInd w:val="0"/>
              <w:spacing w:line="216" w:lineRule="auto"/>
              <w:ind w:firstLine="539"/>
              <w:jc w:val="both"/>
              <w:rPr>
                <w:i/>
              </w:rPr>
            </w:pPr>
            <w:proofErr w:type="gramStart"/>
            <w:r w:rsidRPr="00F82BE3">
              <w:rPr>
                <w:i/>
                <w:lang w:eastAsia="en-US"/>
              </w:rPr>
              <w:t>(</w:t>
            </w:r>
            <w:r w:rsidRPr="00F82BE3">
              <w:rPr>
                <w:i/>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roofErr w:type="gramEnd"/>
          </w:p>
          <w:p w:rsidR="000C554E" w:rsidRPr="00F82BE3" w:rsidRDefault="000C554E" w:rsidP="009C1378">
            <w:pPr>
              <w:widowControl w:val="0"/>
              <w:autoSpaceDE w:val="0"/>
              <w:autoSpaceDN w:val="0"/>
              <w:adjustRightInd w:val="0"/>
              <w:spacing w:line="216" w:lineRule="auto"/>
              <w:ind w:firstLine="539"/>
              <w:jc w:val="both"/>
              <w:rPr>
                <w:i/>
              </w:rPr>
            </w:pPr>
            <w:r w:rsidRPr="00F82BE3">
              <w:rPr>
                <w:i/>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0C554E" w:rsidRPr="00F82BE3" w:rsidRDefault="000C554E" w:rsidP="009C1378">
            <w:pPr>
              <w:widowControl w:val="0"/>
              <w:autoSpaceDE w:val="0"/>
              <w:autoSpaceDN w:val="0"/>
              <w:adjustRightInd w:val="0"/>
              <w:spacing w:line="216" w:lineRule="auto"/>
              <w:ind w:firstLine="539"/>
              <w:jc w:val="both"/>
              <w:rPr>
                <w:i/>
              </w:rPr>
            </w:pPr>
            <w:r w:rsidRPr="00F82BE3">
              <w:rPr>
                <w:i/>
              </w:rPr>
              <w:t>частичный контроль (заявленные меры частично способствуют снижению влияния риска);</w:t>
            </w:r>
          </w:p>
          <w:p w:rsidR="000C554E" w:rsidRPr="00F82BE3" w:rsidRDefault="000C554E" w:rsidP="009C1378">
            <w:pPr>
              <w:widowControl w:val="0"/>
              <w:autoSpaceDE w:val="0"/>
              <w:autoSpaceDN w:val="0"/>
              <w:adjustRightInd w:val="0"/>
              <w:spacing w:line="216" w:lineRule="auto"/>
              <w:ind w:firstLine="539"/>
              <w:jc w:val="both"/>
              <w:rPr>
                <w:sz w:val="28"/>
                <w:szCs w:val="28"/>
              </w:rPr>
            </w:pPr>
            <w:r w:rsidRPr="00F82BE3">
              <w:rPr>
                <w:i/>
              </w:rPr>
              <w:t>возможность контроля отсутствует (меры по снижению риска отсутствуют либо не оказывают влияния на вероятность реализации риска</w:t>
            </w:r>
            <w:r w:rsidRPr="00F82BE3">
              <w:rPr>
                <w:i/>
                <w:lang w:eastAsia="en-US"/>
              </w:rPr>
              <w:t>)</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5.4.</w:t>
            </w:r>
          </w:p>
        </w:tc>
        <w:tc>
          <w:tcPr>
            <w:tcW w:w="8896" w:type="dxa"/>
            <w:gridSpan w:val="9"/>
          </w:tcPr>
          <w:p w:rsidR="000C554E" w:rsidRPr="00F82BE3" w:rsidRDefault="000C554E" w:rsidP="009C1378">
            <w:pPr>
              <w:rPr>
                <w:sz w:val="28"/>
                <w:lang w:eastAsia="en-US"/>
              </w:rPr>
            </w:pPr>
            <w:r w:rsidRPr="00F82BE3">
              <w:rPr>
                <w:sz w:val="28"/>
                <w:lang w:eastAsia="en-US"/>
              </w:rPr>
              <w:t>Степень контроля рисков:</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widowControl w:val="0"/>
              <w:autoSpaceDE w:val="0"/>
              <w:autoSpaceDN w:val="0"/>
              <w:adjustRightInd w:val="0"/>
              <w:spacing w:line="216" w:lineRule="auto"/>
              <w:ind w:firstLine="539"/>
              <w:jc w:val="both"/>
              <w:rPr>
                <w:i/>
              </w:rPr>
            </w:pPr>
            <w:proofErr w:type="gramStart"/>
            <w:r w:rsidRPr="00F82BE3">
              <w:rPr>
                <w:i/>
              </w:rPr>
              <w:t>(при выявлении высоких рисков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roofErr w:type="gramEnd"/>
          </w:p>
          <w:p w:rsidR="000C554E" w:rsidRPr="00F82BE3" w:rsidRDefault="000C554E" w:rsidP="009C1378">
            <w:pPr>
              <w:widowControl w:val="0"/>
              <w:autoSpaceDE w:val="0"/>
              <w:autoSpaceDN w:val="0"/>
              <w:adjustRightInd w:val="0"/>
              <w:spacing w:line="216" w:lineRule="auto"/>
              <w:ind w:firstLine="539"/>
              <w:jc w:val="both"/>
              <w:rPr>
                <w:sz w:val="28"/>
                <w:szCs w:val="28"/>
              </w:rPr>
            </w:pPr>
            <w:r w:rsidRPr="00F82BE3">
              <w:rPr>
                <w:i/>
              </w:rPr>
              <w:t xml:space="preserve">Если предлагаемый способ решения проблемы признается Разработчиком </w:t>
            </w:r>
            <w:r w:rsidRPr="00F82BE3">
              <w:rPr>
                <w:i/>
              </w:rPr>
              <w:lastRenderedPageBreak/>
              <w:t>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lastRenderedPageBreak/>
              <w:t>5.5.</w:t>
            </w:r>
          </w:p>
        </w:tc>
        <w:tc>
          <w:tcPr>
            <w:tcW w:w="8896" w:type="dxa"/>
            <w:gridSpan w:val="9"/>
          </w:tcPr>
          <w:p w:rsidR="000C554E" w:rsidRPr="00F82BE3" w:rsidRDefault="000C554E" w:rsidP="009C1378">
            <w:pPr>
              <w:rPr>
                <w:sz w:val="28"/>
                <w:lang w:eastAsia="en-US"/>
              </w:rPr>
            </w:pPr>
            <w:r w:rsidRPr="00F82BE3">
              <w:rPr>
                <w:sz w:val="28"/>
                <w:lang w:eastAsia="en-US"/>
              </w:rPr>
              <w:t>Источники данных:</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jc w:val="center"/>
              <w:rPr>
                <w:sz w:val="28"/>
                <w:lang w:eastAsia="en-US"/>
              </w:rPr>
            </w:pPr>
            <w:r w:rsidRPr="00F82BE3">
              <w:rPr>
                <w:i/>
                <w:lang w:eastAsia="en-US"/>
              </w:rPr>
              <w:t>(место для текстового описания)</w:t>
            </w:r>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6. Предполагаемая дата вступления в силу проекта Акта, оценка необх</w:t>
            </w:r>
            <w:r>
              <w:rPr>
                <w:b/>
                <w:sz w:val="28"/>
                <w:lang w:eastAsia="en-US"/>
              </w:rPr>
              <w:t>о</w:t>
            </w:r>
            <w:r w:rsidRPr="00F82BE3">
              <w:rPr>
                <w:b/>
                <w:sz w:val="28"/>
                <w:lang w:eastAsia="en-US"/>
              </w:rPr>
              <w:t>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0C554E" w:rsidRPr="00F82BE3" w:rsidTr="009C1378">
        <w:trPr>
          <w:trHeight w:val="81"/>
        </w:trPr>
        <w:tc>
          <w:tcPr>
            <w:tcW w:w="675" w:type="dxa"/>
          </w:tcPr>
          <w:p w:rsidR="000C554E" w:rsidRPr="00F82BE3" w:rsidRDefault="000C554E" w:rsidP="009C1378">
            <w:pPr>
              <w:jc w:val="center"/>
              <w:rPr>
                <w:sz w:val="28"/>
                <w:lang w:eastAsia="en-US"/>
              </w:rPr>
            </w:pPr>
            <w:r w:rsidRPr="00F82BE3">
              <w:rPr>
                <w:sz w:val="28"/>
                <w:lang w:eastAsia="en-US"/>
              </w:rPr>
              <w:t>6.1.</w:t>
            </w:r>
          </w:p>
        </w:tc>
        <w:tc>
          <w:tcPr>
            <w:tcW w:w="6804" w:type="dxa"/>
            <w:gridSpan w:val="8"/>
          </w:tcPr>
          <w:p w:rsidR="000C554E" w:rsidRPr="00F82BE3" w:rsidRDefault="000C554E" w:rsidP="009C1378">
            <w:pPr>
              <w:rPr>
                <w:sz w:val="28"/>
                <w:lang w:eastAsia="en-US"/>
              </w:rPr>
            </w:pPr>
            <w:r w:rsidRPr="00F82BE3">
              <w:rPr>
                <w:sz w:val="28"/>
                <w:lang w:eastAsia="en-US"/>
              </w:rPr>
              <w:t xml:space="preserve">Предполагаемая дата вступления в силу проекта акта </w:t>
            </w:r>
            <w:r w:rsidRPr="00F82BE3">
              <w:rPr>
                <w:lang w:eastAsia="en-US"/>
              </w:rPr>
              <w:t>(</w:t>
            </w:r>
            <w:r w:rsidRPr="00F82BE3">
              <w:rPr>
                <w:i/>
                <w:lang w:eastAsia="en-US"/>
              </w:rPr>
              <w:t>если положения вводятся в действие в разное время, указывается пункт проекта акта и дата введения</w:t>
            </w:r>
            <w:r w:rsidRPr="00F82BE3">
              <w:rPr>
                <w:lang w:eastAsia="en-US"/>
              </w:rPr>
              <w:t>)</w:t>
            </w:r>
            <w:r w:rsidRPr="00F82BE3">
              <w:rPr>
                <w:sz w:val="28"/>
                <w:lang w:eastAsia="en-US"/>
              </w:rPr>
              <w:t>:</w:t>
            </w:r>
          </w:p>
        </w:tc>
        <w:tc>
          <w:tcPr>
            <w:tcW w:w="2092" w:type="dxa"/>
          </w:tcPr>
          <w:p w:rsidR="000C554E" w:rsidRPr="00F82BE3" w:rsidRDefault="000C554E" w:rsidP="009C1378">
            <w:pPr>
              <w:rPr>
                <w:sz w:val="28"/>
                <w:lang w:eastAsia="en-US"/>
              </w:rPr>
            </w:pPr>
            <w:r w:rsidRPr="00F82BE3">
              <w:rPr>
                <w:sz w:val="28"/>
                <w:lang w:eastAsia="en-US"/>
              </w:rPr>
              <w:t>_______ 20__г.</w:t>
            </w:r>
          </w:p>
        </w:tc>
      </w:tr>
      <w:tr w:rsidR="000C554E" w:rsidRPr="00F82BE3" w:rsidTr="009C1378">
        <w:trPr>
          <w:trHeight w:val="78"/>
        </w:trPr>
        <w:tc>
          <w:tcPr>
            <w:tcW w:w="675" w:type="dxa"/>
          </w:tcPr>
          <w:p w:rsidR="000C554E" w:rsidRPr="00F82BE3" w:rsidRDefault="000C554E" w:rsidP="009C1378">
            <w:pPr>
              <w:jc w:val="center"/>
              <w:rPr>
                <w:sz w:val="28"/>
                <w:lang w:eastAsia="en-US"/>
              </w:rPr>
            </w:pPr>
            <w:r w:rsidRPr="00F82BE3">
              <w:rPr>
                <w:sz w:val="28"/>
                <w:lang w:eastAsia="en-US"/>
              </w:rPr>
              <w:t>6.2.</w:t>
            </w:r>
          </w:p>
        </w:tc>
        <w:tc>
          <w:tcPr>
            <w:tcW w:w="6804" w:type="dxa"/>
            <w:gridSpan w:val="8"/>
          </w:tcPr>
          <w:p w:rsidR="000C554E" w:rsidRPr="00F82BE3" w:rsidRDefault="000C554E" w:rsidP="009C1378">
            <w:pPr>
              <w:rPr>
                <w:sz w:val="28"/>
                <w:lang w:eastAsia="en-US"/>
              </w:rPr>
            </w:pPr>
            <w:r w:rsidRPr="00F82BE3">
              <w:rPr>
                <w:sz w:val="28"/>
                <w:lang w:eastAsia="en-US"/>
              </w:rPr>
              <w:t>Необходимость установления переходного периода и (или) отсрочки введения предполагаемого регулирования:</w:t>
            </w:r>
          </w:p>
        </w:tc>
        <w:tc>
          <w:tcPr>
            <w:tcW w:w="2092" w:type="dxa"/>
          </w:tcPr>
          <w:p w:rsidR="000C554E" w:rsidRPr="00F82BE3" w:rsidRDefault="000C554E" w:rsidP="009C1378">
            <w:pPr>
              <w:jc w:val="center"/>
              <w:rPr>
                <w:sz w:val="28"/>
                <w:lang w:eastAsia="en-US"/>
              </w:rPr>
            </w:pPr>
            <w:proofErr w:type="gramStart"/>
            <w:r w:rsidRPr="00F82BE3">
              <w:rPr>
                <w:sz w:val="28"/>
                <w:lang w:eastAsia="en-US"/>
              </w:rPr>
              <w:t>есть</w:t>
            </w:r>
            <w:proofErr w:type="gramEnd"/>
            <w:r w:rsidRPr="00F82BE3">
              <w:rPr>
                <w:sz w:val="28"/>
                <w:lang w:eastAsia="en-US"/>
              </w:rPr>
              <w:t>/нет</w:t>
            </w:r>
          </w:p>
        </w:tc>
      </w:tr>
      <w:tr w:rsidR="000C554E" w:rsidRPr="00F82BE3" w:rsidTr="009C1378">
        <w:trPr>
          <w:trHeight w:val="78"/>
        </w:trPr>
        <w:tc>
          <w:tcPr>
            <w:tcW w:w="675" w:type="dxa"/>
          </w:tcPr>
          <w:p w:rsidR="000C554E" w:rsidRPr="00F82BE3" w:rsidRDefault="000C554E" w:rsidP="009C1378">
            <w:pPr>
              <w:ind w:left="-142" w:right="-108"/>
              <w:jc w:val="center"/>
              <w:rPr>
                <w:sz w:val="28"/>
                <w:lang w:eastAsia="en-US"/>
              </w:rPr>
            </w:pPr>
            <w:r w:rsidRPr="00F82BE3">
              <w:rPr>
                <w:sz w:val="28"/>
                <w:lang w:eastAsia="en-US"/>
              </w:rPr>
              <w:t>6.2.1.</w:t>
            </w:r>
          </w:p>
        </w:tc>
        <w:tc>
          <w:tcPr>
            <w:tcW w:w="6804" w:type="dxa"/>
            <w:gridSpan w:val="8"/>
          </w:tcPr>
          <w:p w:rsidR="000C554E" w:rsidRPr="00F82BE3" w:rsidRDefault="000C554E" w:rsidP="009C1378">
            <w:pPr>
              <w:rPr>
                <w:sz w:val="28"/>
                <w:lang w:eastAsia="en-US"/>
              </w:rPr>
            </w:pPr>
            <w:r w:rsidRPr="00F82BE3">
              <w:rPr>
                <w:sz w:val="28"/>
                <w:lang w:eastAsia="en-US"/>
              </w:rPr>
              <w:t>срок переходного периода (если есть необходимость)</w:t>
            </w:r>
          </w:p>
          <w:p w:rsidR="000C554E" w:rsidRPr="00F82BE3" w:rsidRDefault="000C554E" w:rsidP="009C1378">
            <w:pPr>
              <w:rPr>
                <w:sz w:val="28"/>
                <w:lang w:eastAsia="en-US"/>
              </w:rPr>
            </w:pPr>
          </w:p>
        </w:tc>
        <w:tc>
          <w:tcPr>
            <w:tcW w:w="2092" w:type="dxa"/>
            <w:vMerge w:val="restart"/>
          </w:tcPr>
          <w:p w:rsidR="000C554E" w:rsidRPr="00F82BE3" w:rsidRDefault="000C554E" w:rsidP="009C1378">
            <w:pPr>
              <w:rPr>
                <w:sz w:val="28"/>
                <w:lang w:eastAsia="en-US"/>
              </w:rPr>
            </w:pPr>
            <w:r w:rsidRPr="00F82BE3">
              <w:rPr>
                <w:sz w:val="28"/>
                <w:lang w:eastAsia="en-US"/>
              </w:rPr>
              <w:t>(количество дней с момента принятия проекта акта)</w:t>
            </w:r>
          </w:p>
        </w:tc>
      </w:tr>
      <w:tr w:rsidR="000C554E" w:rsidRPr="00F82BE3" w:rsidTr="009C1378">
        <w:trPr>
          <w:trHeight w:val="78"/>
        </w:trPr>
        <w:tc>
          <w:tcPr>
            <w:tcW w:w="675" w:type="dxa"/>
          </w:tcPr>
          <w:p w:rsidR="000C554E" w:rsidRPr="00F82BE3" w:rsidRDefault="000C554E" w:rsidP="009C1378">
            <w:pPr>
              <w:ind w:left="-142" w:right="-108"/>
              <w:jc w:val="center"/>
              <w:rPr>
                <w:sz w:val="28"/>
                <w:lang w:eastAsia="en-US"/>
              </w:rPr>
            </w:pPr>
            <w:r w:rsidRPr="00F82BE3">
              <w:rPr>
                <w:sz w:val="28"/>
                <w:lang w:eastAsia="en-US"/>
              </w:rPr>
              <w:t>6.2.2.</w:t>
            </w:r>
          </w:p>
        </w:tc>
        <w:tc>
          <w:tcPr>
            <w:tcW w:w="6804" w:type="dxa"/>
            <w:gridSpan w:val="8"/>
          </w:tcPr>
          <w:p w:rsidR="000C554E" w:rsidRPr="00F82BE3" w:rsidRDefault="000C554E" w:rsidP="009C1378">
            <w:pPr>
              <w:rPr>
                <w:sz w:val="28"/>
                <w:lang w:eastAsia="en-US"/>
              </w:rPr>
            </w:pPr>
            <w:r w:rsidRPr="00F82BE3">
              <w:rPr>
                <w:sz w:val="28"/>
                <w:lang w:eastAsia="en-US"/>
              </w:rPr>
              <w:t>отсрочка введения предлагаемого правового регулирования</w:t>
            </w:r>
          </w:p>
        </w:tc>
        <w:tc>
          <w:tcPr>
            <w:tcW w:w="2092" w:type="dxa"/>
            <w:vMerge/>
          </w:tcPr>
          <w:p w:rsidR="000C554E" w:rsidRPr="00F82BE3" w:rsidRDefault="000C554E" w:rsidP="009C1378">
            <w:pPr>
              <w:rPr>
                <w:sz w:val="28"/>
                <w:lang w:eastAsia="en-US"/>
              </w:rPr>
            </w:pPr>
          </w:p>
        </w:tc>
      </w:tr>
      <w:tr w:rsidR="000C554E" w:rsidRPr="00F82BE3" w:rsidTr="009C1378">
        <w:trPr>
          <w:trHeight w:val="78"/>
        </w:trPr>
        <w:tc>
          <w:tcPr>
            <w:tcW w:w="675" w:type="dxa"/>
          </w:tcPr>
          <w:p w:rsidR="000C554E" w:rsidRPr="00F82BE3" w:rsidRDefault="000C554E" w:rsidP="009C1378">
            <w:pPr>
              <w:jc w:val="center"/>
              <w:rPr>
                <w:sz w:val="28"/>
                <w:lang w:eastAsia="en-US"/>
              </w:rPr>
            </w:pPr>
            <w:r w:rsidRPr="00F82BE3">
              <w:rPr>
                <w:sz w:val="28"/>
                <w:lang w:eastAsia="en-US"/>
              </w:rPr>
              <w:t>6.3.</w:t>
            </w:r>
          </w:p>
        </w:tc>
        <w:tc>
          <w:tcPr>
            <w:tcW w:w="6804" w:type="dxa"/>
            <w:gridSpan w:val="8"/>
          </w:tcPr>
          <w:p w:rsidR="000C554E" w:rsidRPr="00F82BE3" w:rsidRDefault="000C554E" w:rsidP="009C1378">
            <w:pPr>
              <w:rPr>
                <w:sz w:val="28"/>
                <w:lang w:eastAsia="en-US"/>
              </w:rPr>
            </w:pPr>
            <w:r w:rsidRPr="00F82BE3">
              <w:rPr>
                <w:sz w:val="28"/>
                <w:lang w:eastAsia="en-US"/>
              </w:rPr>
              <w:t>Необходимость распространения предлагаемого регулирования на ранее возникшие отношения:</w:t>
            </w:r>
          </w:p>
        </w:tc>
        <w:tc>
          <w:tcPr>
            <w:tcW w:w="2092" w:type="dxa"/>
          </w:tcPr>
          <w:p w:rsidR="000C554E" w:rsidRPr="00F82BE3" w:rsidRDefault="000C554E" w:rsidP="009C1378">
            <w:pPr>
              <w:jc w:val="center"/>
              <w:rPr>
                <w:sz w:val="28"/>
                <w:lang w:eastAsia="en-US"/>
              </w:rPr>
            </w:pPr>
            <w:proofErr w:type="gramStart"/>
            <w:r w:rsidRPr="00F82BE3">
              <w:rPr>
                <w:sz w:val="28"/>
                <w:lang w:eastAsia="en-US"/>
              </w:rPr>
              <w:t>есть</w:t>
            </w:r>
            <w:proofErr w:type="gramEnd"/>
            <w:r w:rsidRPr="00F82BE3">
              <w:rPr>
                <w:sz w:val="28"/>
                <w:lang w:eastAsia="en-US"/>
              </w:rPr>
              <w:t>/нет</w:t>
            </w:r>
          </w:p>
        </w:tc>
      </w:tr>
      <w:tr w:rsidR="000C554E" w:rsidRPr="00F82BE3" w:rsidTr="009C1378">
        <w:trPr>
          <w:trHeight w:val="78"/>
        </w:trPr>
        <w:tc>
          <w:tcPr>
            <w:tcW w:w="675" w:type="dxa"/>
          </w:tcPr>
          <w:p w:rsidR="000C554E" w:rsidRPr="00F82BE3" w:rsidRDefault="000C554E" w:rsidP="009C1378">
            <w:pPr>
              <w:ind w:left="-142" w:right="-108"/>
              <w:jc w:val="center"/>
              <w:rPr>
                <w:sz w:val="28"/>
                <w:lang w:eastAsia="en-US"/>
              </w:rPr>
            </w:pPr>
            <w:r w:rsidRPr="00F82BE3">
              <w:rPr>
                <w:sz w:val="28"/>
                <w:lang w:eastAsia="en-US"/>
              </w:rPr>
              <w:t>6.3.1.</w:t>
            </w:r>
          </w:p>
        </w:tc>
        <w:tc>
          <w:tcPr>
            <w:tcW w:w="6804" w:type="dxa"/>
            <w:gridSpan w:val="8"/>
          </w:tcPr>
          <w:p w:rsidR="000C554E" w:rsidRPr="00F82BE3" w:rsidRDefault="000C554E" w:rsidP="009C1378">
            <w:pPr>
              <w:rPr>
                <w:sz w:val="28"/>
                <w:lang w:eastAsia="en-US"/>
              </w:rPr>
            </w:pPr>
            <w:r w:rsidRPr="00F82BE3">
              <w:rPr>
                <w:sz w:val="28"/>
                <w:lang w:eastAsia="en-US"/>
              </w:rPr>
              <w:t>период распространения не ранее возникшие отношения</w:t>
            </w:r>
          </w:p>
        </w:tc>
        <w:tc>
          <w:tcPr>
            <w:tcW w:w="2092" w:type="dxa"/>
          </w:tcPr>
          <w:p w:rsidR="000C554E" w:rsidRPr="00F82BE3" w:rsidRDefault="000C554E" w:rsidP="009C1378">
            <w:pPr>
              <w:jc w:val="center"/>
              <w:rPr>
                <w:sz w:val="28"/>
                <w:lang w:eastAsia="en-US"/>
              </w:rPr>
            </w:pPr>
            <w:r w:rsidRPr="00F82BE3">
              <w:rPr>
                <w:sz w:val="28"/>
                <w:lang w:eastAsia="en-US"/>
              </w:rPr>
              <w:t>(количество дней с момента принятия проекта акта)</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6.4.</w:t>
            </w:r>
          </w:p>
        </w:tc>
        <w:tc>
          <w:tcPr>
            <w:tcW w:w="8896" w:type="dxa"/>
            <w:gridSpan w:val="9"/>
          </w:tcPr>
          <w:p w:rsidR="000C554E" w:rsidRPr="00F82BE3" w:rsidRDefault="000C554E" w:rsidP="009C1378">
            <w:pPr>
              <w:rPr>
                <w:sz w:val="28"/>
                <w:lang w:eastAsia="en-US"/>
              </w:rPr>
            </w:pPr>
            <w:r w:rsidRPr="00F82BE3">
              <w:rPr>
                <w:sz w:val="28"/>
                <w:lang w:eastAsia="en-US"/>
              </w:rPr>
              <w:t>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spacing w:line="216" w:lineRule="auto"/>
              <w:jc w:val="center"/>
              <w:rPr>
                <w:i/>
                <w:lang w:eastAsia="en-US"/>
              </w:rPr>
            </w:pPr>
            <w:proofErr w:type="gramStart"/>
            <w:r w:rsidRPr="00F82BE3">
              <w:rPr>
                <w:i/>
                <w:lang w:eastAsia="en-US"/>
              </w:rPr>
              <w:t>(указать, в результ</w:t>
            </w:r>
            <w:r>
              <w:rPr>
                <w:i/>
                <w:lang w:eastAsia="en-US"/>
              </w:rPr>
              <w:t>ат</w:t>
            </w:r>
            <w:r w:rsidRPr="00F82BE3">
              <w:rPr>
                <w:i/>
                <w:lang w:eastAsia="en-US"/>
              </w:rPr>
              <w:t>е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roofErr w:type="gramEnd"/>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7.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7.1.</w:t>
            </w:r>
          </w:p>
        </w:tc>
        <w:tc>
          <w:tcPr>
            <w:tcW w:w="8896" w:type="dxa"/>
            <w:gridSpan w:val="9"/>
          </w:tcPr>
          <w:p w:rsidR="000C554E" w:rsidRPr="00F82BE3" w:rsidRDefault="000C554E" w:rsidP="009C1378">
            <w:pPr>
              <w:rPr>
                <w:sz w:val="28"/>
                <w:lang w:eastAsia="en-US"/>
              </w:rPr>
            </w:pPr>
            <w:r w:rsidRPr="00F82BE3">
              <w:rPr>
                <w:sz w:val="28"/>
                <w:lang w:eastAsia="en-US"/>
              </w:rPr>
              <w:t xml:space="preserve">Мероприятия, необходимые для достижения целей регулирования, </w:t>
            </w:r>
            <w:r w:rsidRPr="00F82BE3">
              <w:rPr>
                <w:sz w:val="28"/>
                <w:lang w:eastAsia="en-US"/>
              </w:rPr>
              <w:br/>
              <w:t>с указанием сроков</w:t>
            </w:r>
          </w:p>
          <w:p w:rsidR="000C554E" w:rsidRPr="00F82BE3" w:rsidRDefault="000C554E" w:rsidP="009C1378">
            <w:pPr>
              <w:rPr>
                <w:sz w:val="28"/>
                <w:lang w:eastAsia="en-US"/>
              </w:rPr>
            </w:pPr>
            <w:r w:rsidRPr="00F82BE3">
              <w:rPr>
                <w:sz w:val="28"/>
                <w:lang w:eastAsia="en-US"/>
              </w:rPr>
              <w:t>(Мероприятие 1)</w:t>
            </w:r>
          </w:p>
          <w:p w:rsidR="000C554E" w:rsidRPr="00F82BE3" w:rsidRDefault="000C554E" w:rsidP="009C1378">
            <w:pPr>
              <w:rPr>
                <w:sz w:val="28"/>
                <w:lang w:eastAsia="en-US"/>
              </w:rPr>
            </w:pPr>
            <w:r w:rsidRPr="00F82BE3">
              <w:rPr>
                <w:sz w:val="28"/>
                <w:lang w:eastAsia="en-US"/>
              </w:rPr>
              <w:t xml:space="preserve">(Мероприятие </w:t>
            </w:r>
            <w:r w:rsidRPr="00F82BE3">
              <w:rPr>
                <w:sz w:val="28"/>
                <w:lang w:val="en-US" w:eastAsia="en-US"/>
              </w:rPr>
              <w:t>N</w:t>
            </w:r>
            <w:r w:rsidRPr="00F82BE3">
              <w:rPr>
                <w:sz w:val="28"/>
                <w:lang w:eastAsia="en-US"/>
              </w:rPr>
              <w:t>)</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lastRenderedPageBreak/>
              <w:t>7.2.</w:t>
            </w:r>
          </w:p>
        </w:tc>
        <w:tc>
          <w:tcPr>
            <w:tcW w:w="8896" w:type="dxa"/>
            <w:gridSpan w:val="9"/>
          </w:tcPr>
          <w:p w:rsidR="000C554E" w:rsidRPr="00F82BE3" w:rsidRDefault="000C554E" w:rsidP="009C1378">
            <w:pPr>
              <w:rPr>
                <w:sz w:val="28"/>
                <w:lang w:eastAsia="en-US"/>
              </w:rPr>
            </w:pPr>
            <w:r w:rsidRPr="00F82BE3">
              <w:rPr>
                <w:sz w:val="28"/>
                <w:lang w:eastAsia="en-US"/>
              </w:rPr>
              <w:t>Описание ожидаемого результата:</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7.3.</w:t>
            </w:r>
          </w:p>
        </w:tc>
        <w:tc>
          <w:tcPr>
            <w:tcW w:w="8896" w:type="dxa"/>
            <w:gridSpan w:val="9"/>
          </w:tcPr>
          <w:p w:rsidR="000C554E" w:rsidRPr="00F82BE3" w:rsidRDefault="000C554E" w:rsidP="009C1378">
            <w:pPr>
              <w:rPr>
                <w:sz w:val="28"/>
                <w:lang w:eastAsia="en-US"/>
              </w:rPr>
            </w:pPr>
            <w:r w:rsidRPr="00F82BE3">
              <w:rPr>
                <w:sz w:val="28"/>
                <w:lang w:eastAsia="en-US"/>
              </w:rPr>
              <w:t>Объем финансирования (тыс. руб.)</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7.4.</w:t>
            </w:r>
          </w:p>
        </w:tc>
        <w:tc>
          <w:tcPr>
            <w:tcW w:w="8896" w:type="dxa"/>
            <w:gridSpan w:val="9"/>
          </w:tcPr>
          <w:p w:rsidR="000C554E" w:rsidRPr="00F82BE3" w:rsidRDefault="000C554E" w:rsidP="009C1378">
            <w:pPr>
              <w:rPr>
                <w:sz w:val="28"/>
                <w:lang w:eastAsia="en-US"/>
              </w:rPr>
            </w:pPr>
            <w:r w:rsidRPr="00F82BE3">
              <w:rPr>
                <w:sz w:val="28"/>
                <w:lang w:eastAsia="en-US"/>
              </w:rPr>
              <w:t xml:space="preserve">Источники финансирования:                        </w:t>
            </w: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7.5.</w:t>
            </w:r>
          </w:p>
        </w:tc>
        <w:tc>
          <w:tcPr>
            <w:tcW w:w="8896" w:type="dxa"/>
            <w:gridSpan w:val="9"/>
          </w:tcPr>
          <w:p w:rsidR="000C554E" w:rsidRPr="00F82BE3" w:rsidRDefault="000C554E" w:rsidP="009C1378">
            <w:pPr>
              <w:rPr>
                <w:sz w:val="28"/>
                <w:lang w:eastAsia="en-US"/>
              </w:rPr>
            </w:pPr>
            <w:r w:rsidRPr="00F82BE3">
              <w:rPr>
                <w:sz w:val="28"/>
                <w:lang w:eastAsia="en-US"/>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 __________________________ тыс. руб.</w:t>
            </w:r>
          </w:p>
        </w:tc>
      </w:tr>
      <w:tr w:rsidR="000C554E" w:rsidRPr="00F82BE3" w:rsidTr="009C1378">
        <w:tc>
          <w:tcPr>
            <w:tcW w:w="9571" w:type="dxa"/>
            <w:gridSpan w:val="10"/>
          </w:tcPr>
          <w:p w:rsidR="000C554E" w:rsidRPr="009D18BF" w:rsidRDefault="000C554E" w:rsidP="009C1378">
            <w:pPr>
              <w:jc w:val="center"/>
              <w:rPr>
                <w:b/>
                <w:sz w:val="26"/>
                <w:szCs w:val="26"/>
                <w:lang w:eastAsia="en-US"/>
              </w:rPr>
            </w:pPr>
            <w:r w:rsidRPr="009D18BF">
              <w:rPr>
                <w:b/>
                <w:sz w:val="26"/>
                <w:szCs w:val="26"/>
                <w:lang w:eastAsia="en-US"/>
              </w:rPr>
              <w:t xml:space="preserve">8. Сведения о размещении уведомления, сроках предоставления предложений в связи с таким размещением уведомления, свод предложений </w:t>
            </w:r>
            <w:r w:rsidRPr="009D18BF">
              <w:rPr>
                <w:b/>
                <w:sz w:val="26"/>
                <w:szCs w:val="26"/>
                <w:lang w:eastAsia="en-US"/>
              </w:rPr>
              <w:br/>
              <w:t>в связи с размещением уведомления</w:t>
            </w: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t>8.1.</w:t>
            </w:r>
          </w:p>
        </w:tc>
        <w:tc>
          <w:tcPr>
            <w:tcW w:w="8896" w:type="dxa"/>
            <w:gridSpan w:val="9"/>
          </w:tcPr>
          <w:p w:rsidR="000C554E" w:rsidRPr="009D18BF" w:rsidRDefault="000C554E" w:rsidP="009C1378">
            <w:pPr>
              <w:rPr>
                <w:b/>
                <w:sz w:val="28"/>
                <w:lang w:eastAsia="en-US"/>
              </w:rPr>
            </w:pPr>
            <w:r w:rsidRPr="009D18BF">
              <w:rPr>
                <w:b/>
                <w:sz w:val="28"/>
                <w:lang w:eastAsia="en-US"/>
              </w:rPr>
              <w:t>Полный электронный адрес размещения уведомления в информационно-телекоммуникационной сети Интернет:</w:t>
            </w:r>
          </w:p>
          <w:p w:rsidR="000C554E" w:rsidRPr="009D18BF" w:rsidRDefault="000C554E" w:rsidP="009C1378">
            <w:pPr>
              <w:pBdr>
                <w:bottom w:val="single" w:sz="4" w:space="1" w:color="auto"/>
              </w:pBdr>
              <w:tabs>
                <w:tab w:val="left" w:pos="7650"/>
              </w:tabs>
              <w:jc w:val="right"/>
              <w:rPr>
                <w:b/>
                <w:sz w:val="28"/>
                <w:lang w:eastAsia="en-US"/>
              </w:rPr>
            </w:pPr>
          </w:p>
          <w:p w:rsidR="000C554E" w:rsidRPr="009D18BF" w:rsidRDefault="000C554E" w:rsidP="009C1378">
            <w:pPr>
              <w:jc w:val="center"/>
              <w:rPr>
                <w:b/>
                <w:sz w:val="28"/>
                <w:lang w:eastAsia="en-US"/>
              </w:rPr>
            </w:pPr>
            <w:r w:rsidRPr="009D18BF">
              <w:rPr>
                <w:b/>
                <w:i/>
                <w:lang w:eastAsia="en-US"/>
              </w:rPr>
              <w:t>(место для текстового описания)</w:t>
            </w: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t>8.2.</w:t>
            </w:r>
          </w:p>
        </w:tc>
        <w:tc>
          <w:tcPr>
            <w:tcW w:w="8896" w:type="dxa"/>
            <w:gridSpan w:val="9"/>
          </w:tcPr>
          <w:p w:rsidR="000C554E" w:rsidRPr="00F82BE3" w:rsidRDefault="000C554E" w:rsidP="009C1378">
            <w:pPr>
              <w:rPr>
                <w:sz w:val="28"/>
                <w:lang w:eastAsia="en-US"/>
              </w:rPr>
            </w:pPr>
            <w:r w:rsidRPr="00F82BE3">
              <w:rPr>
                <w:sz w:val="28"/>
                <w:lang w:eastAsia="en-US"/>
              </w:rPr>
              <w:t xml:space="preserve">Срок, в течение которого Разработчиком принимались предложения </w:t>
            </w:r>
            <w:r w:rsidRPr="00F82BE3">
              <w:rPr>
                <w:sz w:val="28"/>
                <w:lang w:eastAsia="en-US"/>
              </w:rPr>
              <w:br/>
              <w:t>в связи с размещением уведомления о подготовке проекта Акта:</w:t>
            </w:r>
          </w:p>
          <w:p w:rsidR="000C554E" w:rsidRPr="00F82BE3" w:rsidRDefault="000C554E" w:rsidP="009C1378">
            <w:pPr>
              <w:rPr>
                <w:sz w:val="28"/>
                <w:lang w:eastAsia="en-US"/>
              </w:rPr>
            </w:pPr>
            <w:r w:rsidRPr="00F82BE3">
              <w:rPr>
                <w:sz w:val="28"/>
                <w:lang w:eastAsia="en-US"/>
              </w:rPr>
              <w:t xml:space="preserve">начало: «__»_________20 </w:t>
            </w:r>
            <w:r>
              <w:rPr>
                <w:sz w:val="28"/>
                <w:lang w:eastAsia="en-US"/>
              </w:rPr>
              <w:t xml:space="preserve">  </w:t>
            </w:r>
            <w:r w:rsidRPr="00F82BE3">
              <w:rPr>
                <w:sz w:val="28"/>
                <w:lang w:eastAsia="en-US"/>
              </w:rPr>
              <w:t xml:space="preserve"> г.; окончание «__»________20 </w:t>
            </w:r>
            <w:r>
              <w:rPr>
                <w:sz w:val="28"/>
                <w:lang w:eastAsia="en-US"/>
              </w:rPr>
              <w:t xml:space="preserve">   </w:t>
            </w:r>
            <w:r w:rsidRPr="00F82BE3">
              <w:rPr>
                <w:sz w:val="28"/>
                <w:lang w:eastAsia="en-US"/>
              </w:rPr>
              <w:t xml:space="preserve"> г.</w:t>
            </w: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t>8.3.</w:t>
            </w:r>
          </w:p>
        </w:tc>
        <w:tc>
          <w:tcPr>
            <w:tcW w:w="8896" w:type="dxa"/>
            <w:gridSpan w:val="9"/>
          </w:tcPr>
          <w:p w:rsidR="000C554E" w:rsidRPr="00F82BE3" w:rsidRDefault="000C554E" w:rsidP="009C1378">
            <w:pPr>
              <w:rPr>
                <w:sz w:val="28"/>
                <w:lang w:eastAsia="en-US"/>
              </w:rPr>
            </w:pPr>
            <w:r w:rsidRPr="00F82BE3">
              <w:rPr>
                <w:sz w:val="28"/>
                <w:lang w:eastAsia="en-US"/>
              </w:rPr>
              <w:t>Сведения о поступивших предложениях:</w:t>
            </w:r>
          </w:p>
        </w:tc>
      </w:tr>
      <w:tr w:rsidR="000C554E" w:rsidRPr="00F82BE3" w:rsidTr="009C1378">
        <w:tc>
          <w:tcPr>
            <w:tcW w:w="675" w:type="dxa"/>
          </w:tcPr>
          <w:p w:rsidR="000C554E" w:rsidRPr="00F82BE3" w:rsidRDefault="000C554E" w:rsidP="009C1378">
            <w:pPr>
              <w:ind w:left="-142" w:right="-250"/>
              <w:jc w:val="center"/>
              <w:rPr>
                <w:sz w:val="28"/>
                <w:lang w:eastAsia="en-US"/>
              </w:rPr>
            </w:pPr>
          </w:p>
        </w:tc>
        <w:tc>
          <w:tcPr>
            <w:tcW w:w="2965" w:type="dxa"/>
            <w:gridSpan w:val="2"/>
          </w:tcPr>
          <w:p w:rsidR="000C554E" w:rsidRPr="00F82BE3" w:rsidRDefault="000C554E" w:rsidP="009C1378">
            <w:pPr>
              <w:rPr>
                <w:sz w:val="28"/>
                <w:lang w:eastAsia="en-US"/>
              </w:rPr>
            </w:pPr>
            <w:r w:rsidRPr="00F82BE3">
              <w:rPr>
                <w:sz w:val="28"/>
                <w:lang w:eastAsia="en-US"/>
              </w:rPr>
              <w:t>Наименование организаций, предоставивших предложения</w:t>
            </w:r>
          </w:p>
        </w:tc>
        <w:tc>
          <w:tcPr>
            <w:tcW w:w="2965" w:type="dxa"/>
            <w:gridSpan w:val="4"/>
          </w:tcPr>
          <w:p w:rsidR="000C554E" w:rsidRPr="00F82BE3" w:rsidRDefault="000C554E" w:rsidP="009C1378">
            <w:pPr>
              <w:rPr>
                <w:sz w:val="28"/>
                <w:lang w:eastAsia="en-US"/>
              </w:rPr>
            </w:pPr>
            <w:r w:rsidRPr="00F82BE3">
              <w:rPr>
                <w:sz w:val="28"/>
                <w:lang w:eastAsia="en-US"/>
              </w:rPr>
              <w:t>Содержание предложений</w:t>
            </w:r>
          </w:p>
        </w:tc>
        <w:tc>
          <w:tcPr>
            <w:tcW w:w="2966" w:type="dxa"/>
            <w:gridSpan w:val="3"/>
          </w:tcPr>
          <w:p w:rsidR="000C554E" w:rsidRPr="00F82BE3" w:rsidRDefault="000C554E" w:rsidP="009C1378">
            <w:pPr>
              <w:rPr>
                <w:sz w:val="28"/>
                <w:lang w:eastAsia="en-US"/>
              </w:rPr>
            </w:pPr>
            <w:r w:rsidRPr="00F82BE3">
              <w:rPr>
                <w:sz w:val="28"/>
                <w:lang w:eastAsia="en-US"/>
              </w:rPr>
              <w:t xml:space="preserve">Отметка о рассмотрении </w:t>
            </w:r>
            <w:r w:rsidRPr="00F82BE3">
              <w:rPr>
                <w:lang w:eastAsia="en-US"/>
              </w:rPr>
              <w:t>(</w:t>
            </w:r>
            <w:r w:rsidRPr="00F82BE3">
              <w:rPr>
                <w:i/>
                <w:lang w:eastAsia="en-US"/>
              </w:rPr>
              <w:t>учтено полностью, не учтено, учтено частично</w:t>
            </w:r>
            <w:r w:rsidRPr="00F82BE3">
              <w:rPr>
                <w:lang w:eastAsia="en-US"/>
              </w:rPr>
              <w:t>)</w:t>
            </w:r>
          </w:p>
        </w:tc>
      </w:tr>
      <w:tr w:rsidR="000C554E" w:rsidRPr="00F82BE3" w:rsidTr="009C1378">
        <w:tc>
          <w:tcPr>
            <w:tcW w:w="675" w:type="dxa"/>
          </w:tcPr>
          <w:p w:rsidR="000C554E" w:rsidRPr="00F82BE3" w:rsidRDefault="000C554E" w:rsidP="009C1378">
            <w:pPr>
              <w:ind w:left="-142" w:right="-250"/>
              <w:jc w:val="center"/>
              <w:rPr>
                <w:sz w:val="28"/>
                <w:lang w:eastAsia="en-US"/>
              </w:rPr>
            </w:pPr>
          </w:p>
        </w:tc>
        <w:tc>
          <w:tcPr>
            <w:tcW w:w="2965" w:type="dxa"/>
            <w:gridSpan w:val="2"/>
          </w:tcPr>
          <w:p w:rsidR="000C554E" w:rsidRPr="00F82BE3" w:rsidRDefault="000C554E" w:rsidP="009C1378">
            <w:pPr>
              <w:rPr>
                <w:sz w:val="28"/>
                <w:lang w:eastAsia="en-US"/>
              </w:rPr>
            </w:pPr>
          </w:p>
        </w:tc>
        <w:tc>
          <w:tcPr>
            <w:tcW w:w="2965" w:type="dxa"/>
            <w:gridSpan w:val="4"/>
          </w:tcPr>
          <w:p w:rsidR="000C554E" w:rsidRPr="00F82BE3" w:rsidRDefault="000C554E" w:rsidP="009C1378">
            <w:pPr>
              <w:rPr>
                <w:sz w:val="28"/>
                <w:lang w:eastAsia="en-US"/>
              </w:rPr>
            </w:pPr>
          </w:p>
        </w:tc>
        <w:tc>
          <w:tcPr>
            <w:tcW w:w="2966" w:type="dxa"/>
            <w:gridSpan w:val="3"/>
          </w:tcPr>
          <w:p w:rsidR="000C554E" w:rsidRPr="00F82BE3" w:rsidRDefault="000C554E" w:rsidP="009C1378">
            <w:pPr>
              <w:rPr>
                <w:sz w:val="28"/>
                <w:lang w:eastAsia="en-US"/>
              </w:rPr>
            </w:pPr>
          </w:p>
        </w:tc>
      </w:tr>
      <w:tr w:rsidR="000C554E" w:rsidRPr="00F82BE3" w:rsidTr="009C1378">
        <w:tc>
          <w:tcPr>
            <w:tcW w:w="675" w:type="dxa"/>
          </w:tcPr>
          <w:p w:rsidR="000C554E" w:rsidRPr="00F82BE3" w:rsidRDefault="000C554E" w:rsidP="009C1378">
            <w:pPr>
              <w:ind w:left="-142" w:right="-250"/>
              <w:jc w:val="center"/>
              <w:rPr>
                <w:sz w:val="28"/>
                <w:lang w:eastAsia="en-US"/>
              </w:rPr>
            </w:pPr>
          </w:p>
        </w:tc>
        <w:tc>
          <w:tcPr>
            <w:tcW w:w="2965" w:type="dxa"/>
            <w:gridSpan w:val="2"/>
          </w:tcPr>
          <w:p w:rsidR="000C554E" w:rsidRPr="00F82BE3" w:rsidRDefault="000C554E" w:rsidP="009C1378">
            <w:pPr>
              <w:rPr>
                <w:sz w:val="28"/>
                <w:lang w:eastAsia="en-US"/>
              </w:rPr>
            </w:pPr>
          </w:p>
        </w:tc>
        <w:tc>
          <w:tcPr>
            <w:tcW w:w="2965" w:type="dxa"/>
            <w:gridSpan w:val="4"/>
          </w:tcPr>
          <w:p w:rsidR="000C554E" w:rsidRPr="00F82BE3" w:rsidRDefault="000C554E" w:rsidP="009C1378">
            <w:pPr>
              <w:rPr>
                <w:sz w:val="28"/>
                <w:lang w:eastAsia="en-US"/>
              </w:rPr>
            </w:pPr>
          </w:p>
        </w:tc>
        <w:tc>
          <w:tcPr>
            <w:tcW w:w="2966" w:type="dxa"/>
            <w:gridSpan w:val="3"/>
          </w:tcPr>
          <w:p w:rsidR="000C554E" w:rsidRPr="00F82BE3" w:rsidRDefault="000C554E" w:rsidP="009C1378">
            <w:pPr>
              <w:rPr>
                <w:sz w:val="28"/>
                <w:lang w:eastAsia="en-US"/>
              </w:rPr>
            </w:pPr>
          </w:p>
        </w:tc>
      </w:tr>
      <w:tr w:rsidR="000C554E" w:rsidRPr="00F82BE3" w:rsidTr="009C1378">
        <w:tc>
          <w:tcPr>
            <w:tcW w:w="675" w:type="dxa"/>
          </w:tcPr>
          <w:p w:rsidR="000C554E" w:rsidRPr="00F82BE3" w:rsidRDefault="000C554E" w:rsidP="009C1378">
            <w:pPr>
              <w:jc w:val="center"/>
              <w:rPr>
                <w:sz w:val="28"/>
                <w:lang w:eastAsia="en-US"/>
              </w:rPr>
            </w:pPr>
            <w:r w:rsidRPr="00F82BE3">
              <w:rPr>
                <w:sz w:val="28"/>
                <w:lang w:eastAsia="en-US"/>
              </w:rPr>
              <w:t>8.4.</w:t>
            </w:r>
          </w:p>
        </w:tc>
        <w:tc>
          <w:tcPr>
            <w:tcW w:w="8896" w:type="dxa"/>
            <w:gridSpan w:val="9"/>
          </w:tcPr>
          <w:p w:rsidR="000C554E" w:rsidRPr="00F82BE3" w:rsidRDefault="000C554E" w:rsidP="009C1378">
            <w:pPr>
              <w:rPr>
                <w:sz w:val="28"/>
                <w:lang w:eastAsia="en-US"/>
              </w:rPr>
            </w:pPr>
            <w:r w:rsidRPr="00F82BE3">
              <w:rPr>
                <w:sz w:val="28"/>
                <w:lang w:eastAsia="en-US"/>
              </w:rPr>
              <w:t xml:space="preserve">Адрес сайта, на котором размещен свод предложений, поступивших </w:t>
            </w:r>
            <w:r w:rsidRPr="00F82BE3">
              <w:rPr>
                <w:sz w:val="28"/>
                <w:lang w:eastAsia="en-US"/>
              </w:rPr>
              <w:br/>
              <w:t>в связи с размещением уведомления о подготовке проекта Акта:</w:t>
            </w:r>
          </w:p>
          <w:p w:rsidR="000C554E" w:rsidRPr="00F82BE3" w:rsidRDefault="000C554E" w:rsidP="009C1378">
            <w:pPr>
              <w:pBdr>
                <w:bottom w:val="single" w:sz="4" w:space="1" w:color="auto"/>
              </w:pBdr>
              <w:tabs>
                <w:tab w:val="left" w:pos="7650"/>
              </w:tabs>
              <w:jc w:val="right"/>
              <w:rPr>
                <w:sz w:val="28"/>
                <w:lang w:eastAsia="en-US"/>
              </w:rPr>
            </w:pPr>
          </w:p>
          <w:p w:rsidR="000C554E" w:rsidRPr="00F82BE3" w:rsidRDefault="000C554E" w:rsidP="009C1378">
            <w:pPr>
              <w:spacing w:line="216" w:lineRule="auto"/>
              <w:jc w:val="both"/>
              <w:rPr>
                <w:sz w:val="28"/>
                <w:lang w:eastAsia="en-US"/>
              </w:rPr>
            </w:pPr>
          </w:p>
        </w:tc>
      </w:tr>
      <w:tr w:rsidR="000C554E" w:rsidRPr="00F82BE3" w:rsidTr="009C1378">
        <w:tc>
          <w:tcPr>
            <w:tcW w:w="9571" w:type="dxa"/>
            <w:gridSpan w:val="10"/>
          </w:tcPr>
          <w:p w:rsidR="000C554E" w:rsidRPr="00F82BE3" w:rsidRDefault="000C554E" w:rsidP="009C1378">
            <w:pPr>
              <w:jc w:val="center"/>
              <w:rPr>
                <w:b/>
                <w:sz w:val="28"/>
                <w:lang w:eastAsia="en-US"/>
              </w:rPr>
            </w:pPr>
            <w:r w:rsidRPr="00F82BE3">
              <w:rPr>
                <w:b/>
                <w:sz w:val="28"/>
                <w:lang w:eastAsia="en-US"/>
              </w:rPr>
              <w:t>9. Сведения о проведении публичного обсуждения проекта Акта и Сводного отчета, сроках его проведения, органах местного самоуправления города Курска и представителях предпринимательского сообщества, извещенных о проведении публичных консультаций, а также об организациях, представивших предложения к проекту Акта</w:t>
            </w: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t>9.1.</w:t>
            </w:r>
          </w:p>
        </w:tc>
        <w:tc>
          <w:tcPr>
            <w:tcW w:w="8896" w:type="dxa"/>
            <w:gridSpan w:val="9"/>
          </w:tcPr>
          <w:p w:rsidR="000C554E" w:rsidRPr="00F82BE3" w:rsidRDefault="000C554E" w:rsidP="009C1378">
            <w:pPr>
              <w:rPr>
                <w:sz w:val="28"/>
                <w:lang w:eastAsia="en-US"/>
              </w:rPr>
            </w:pPr>
            <w:r w:rsidRPr="00F82BE3">
              <w:rPr>
                <w:sz w:val="28"/>
                <w:lang w:eastAsia="en-US"/>
              </w:rPr>
              <w:t>Полный электронный адрес размещен</w:t>
            </w:r>
            <w:r>
              <w:rPr>
                <w:sz w:val="28"/>
                <w:lang w:eastAsia="en-US"/>
              </w:rPr>
              <w:t>и</w:t>
            </w:r>
            <w:r w:rsidRPr="00F82BE3">
              <w:rPr>
                <w:sz w:val="28"/>
                <w:lang w:eastAsia="en-US"/>
              </w:rPr>
              <w:t>я проекта Акта и Сводного отчета в информационно-телекоммуникационной сети Интернет:</w:t>
            </w:r>
          </w:p>
          <w:p w:rsidR="000C554E" w:rsidRPr="00F82BE3" w:rsidRDefault="000C554E" w:rsidP="009C1378">
            <w:pPr>
              <w:rPr>
                <w:sz w:val="22"/>
                <w:szCs w:val="22"/>
                <w:lang w:eastAsia="en-US"/>
              </w:rPr>
            </w:pPr>
            <w:r w:rsidRPr="00F82BE3">
              <w:rPr>
                <w:sz w:val="28"/>
                <w:lang w:eastAsia="en-US"/>
              </w:rPr>
              <w:t>______________________________________________________________</w:t>
            </w:r>
          </w:p>
          <w:p w:rsidR="000C554E" w:rsidRPr="00F82BE3" w:rsidRDefault="000C554E" w:rsidP="009C1378">
            <w:pPr>
              <w:jc w:val="center"/>
              <w:rPr>
                <w:sz w:val="28"/>
                <w:lang w:eastAsia="en-US"/>
              </w:rPr>
            </w:pPr>
            <w:r w:rsidRPr="00F82BE3">
              <w:rPr>
                <w:i/>
                <w:lang w:eastAsia="en-US"/>
              </w:rPr>
              <w:t>(место для текстового описания)</w:t>
            </w: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t>9.2.</w:t>
            </w:r>
          </w:p>
        </w:tc>
        <w:tc>
          <w:tcPr>
            <w:tcW w:w="8896" w:type="dxa"/>
            <w:gridSpan w:val="9"/>
          </w:tcPr>
          <w:p w:rsidR="000C554E" w:rsidRPr="00F82BE3" w:rsidRDefault="000C554E" w:rsidP="009C1378">
            <w:pPr>
              <w:rPr>
                <w:sz w:val="28"/>
                <w:lang w:eastAsia="en-US"/>
              </w:rPr>
            </w:pPr>
            <w:r w:rsidRPr="00F82BE3">
              <w:rPr>
                <w:sz w:val="28"/>
                <w:lang w:eastAsia="en-US"/>
              </w:rPr>
              <w:t xml:space="preserve">Срок, в течение которого Разработчиком принимались предложения </w:t>
            </w:r>
            <w:r w:rsidRPr="00F82BE3">
              <w:rPr>
                <w:sz w:val="28"/>
                <w:lang w:eastAsia="en-US"/>
              </w:rPr>
              <w:br/>
              <w:t>в связи с проведение публичного обсуждения проекта Акта:</w:t>
            </w:r>
          </w:p>
          <w:p w:rsidR="000C554E" w:rsidRPr="00F82BE3" w:rsidRDefault="000C554E" w:rsidP="009C1378">
            <w:pPr>
              <w:rPr>
                <w:sz w:val="28"/>
                <w:lang w:eastAsia="en-US"/>
              </w:rPr>
            </w:pPr>
            <w:r w:rsidRPr="00F82BE3">
              <w:rPr>
                <w:sz w:val="28"/>
                <w:lang w:eastAsia="en-US"/>
              </w:rPr>
              <w:t xml:space="preserve">начало: «__»_________20 </w:t>
            </w:r>
            <w:r>
              <w:rPr>
                <w:sz w:val="28"/>
                <w:lang w:eastAsia="en-US"/>
              </w:rPr>
              <w:t xml:space="preserve">   </w:t>
            </w:r>
            <w:r w:rsidRPr="00F82BE3">
              <w:rPr>
                <w:sz w:val="28"/>
                <w:lang w:eastAsia="en-US"/>
              </w:rPr>
              <w:t xml:space="preserve"> г.; окончание «__»________20</w:t>
            </w:r>
            <w:r>
              <w:rPr>
                <w:sz w:val="28"/>
                <w:lang w:eastAsia="en-US"/>
              </w:rPr>
              <w:t xml:space="preserve">   </w:t>
            </w:r>
            <w:r w:rsidRPr="00F82BE3">
              <w:rPr>
                <w:sz w:val="28"/>
                <w:lang w:eastAsia="en-US"/>
              </w:rPr>
              <w:t xml:space="preserve">  г.</w:t>
            </w: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t>9.3.</w:t>
            </w:r>
          </w:p>
        </w:tc>
        <w:tc>
          <w:tcPr>
            <w:tcW w:w="8896" w:type="dxa"/>
            <w:gridSpan w:val="9"/>
          </w:tcPr>
          <w:p w:rsidR="000C554E" w:rsidRPr="00F82BE3" w:rsidRDefault="000C554E" w:rsidP="009C1378">
            <w:pPr>
              <w:rPr>
                <w:sz w:val="28"/>
                <w:lang w:eastAsia="en-US"/>
              </w:rPr>
            </w:pPr>
            <w:r w:rsidRPr="00F82BE3">
              <w:rPr>
                <w:sz w:val="28"/>
                <w:lang w:eastAsia="en-US"/>
              </w:rPr>
              <w:t>Перечень органов местного самоуправления города Курска и представителей предпринимательского сообщества, извещенных о проведении публичного обсуждения:</w:t>
            </w:r>
          </w:p>
          <w:p w:rsidR="000C554E" w:rsidRPr="00F82BE3" w:rsidRDefault="000C554E" w:rsidP="009C1378">
            <w:pPr>
              <w:rPr>
                <w:sz w:val="22"/>
                <w:szCs w:val="22"/>
                <w:lang w:eastAsia="en-US"/>
              </w:rPr>
            </w:pPr>
            <w:r w:rsidRPr="00F82BE3">
              <w:rPr>
                <w:sz w:val="28"/>
                <w:lang w:eastAsia="en-US"/>
              </w:rPr>
              <w:t>______________________________________________________________</w:t>
            </w:r>
          </w:p>
          <w:p w:rsidR="000C554E" w:rsidRPr="00F82BE3" w:rsidRDefault="000C554E" w:rsidP="009C1378">
            <w:pPr>
              <w:rPr>
                <w:sz w:val="28"/>
                <w:lang w:eastAsia="en-US"/>
              </w:rPr>
            </w:pPr>
          </w:p>
        </w:tc>
      </w:tr>
      <w:tr w:rsidR="000C554E" w:rsidRPr="00F82BE3" w:rsidTr="009C1378">
        <w:tc>
          <w:tcPr>
            <w:tcW w:w="675" w:type="dxa"/>
          </w:tcPr>
          <w:p w:rsidR="000C554E" w:rsidRPr="00F82BE3" w:rsidRDefault="000C554E" w:rsidP="009C1378">
            <w:pPr>
              <w:ind w:left="-142" w:right="-250"/>
              <w:jc w:val="center"/>
              <w:rPr>
                <w:sz w:val="28"/>
                <w:lang w:eastAsia="en-US"/>
              </w:rPr>
            </w:pPr>
            <w:r w:rsidRPr="00F82BE3">
              <w:rPr>
                <w:sz w:val="28"/>
                <w:lang w:eastAsia="en-US"/>
              </w:rPr>
              <w:lastRenderedPageBreak/>
              <w:t>9.4.</w:t>
            </w:r>
          </w:p>
        </w:tc>
        <w:tc>
          <w:tcPr>
            <w:tcW w:w="8896" w:type="dxa"/>
            <w:gridSpan w:val="9"/>
          </w:tcPr>
          <w:p w:rsidR="000C554E" w:rsidRPr="00F82BE3" w:rsidRDefault="000C554E" w:rsidP="009C1378">
            <w:pPr>
              <w:rPr>
                <w:sz w:val="28"/>
                <w:lang w:eastAsia="en-US"/>
              </w:rPr>
            </w:pPr>
            <w:r w:rsidRPr="00F82BE3">
              <w:rPr>
                <w:sz w:val="28"/>
                <w:lang w:eastAsia="en-US"/>
              </w:rPr>
              <w:t>Свод предложений, поступивших во время публичного обсуждения проекта Акта</w:t>
            </w:r>
          </w:p>
        </w:tc>
      </w:tr>
      <w:tr w:rsidR="000C554E" w:rsidRPr="00F82BE3" w:rsidTr="009C1378">
        <w:tc>
          <w:tcPr>
            <w:tcW w:w="675" w:type="dxa"/>
          </w:tcPr>
          <w:p w:rsidR="000C554E" w:rsidRPr="00F82BE3" w:rsidRDefault="000C554E" w:rsidP="009C1378">
            <w:pPr>
              <w:ind w:left="-142" w:right="-250"/>
              <w:jc w:val="center"/>
              <w:rPr>
                <w:sz w:val="28"/>
                <w:lang w:eastAsia="en-US"/>
              </w:rPr>
            </w:pPr>
          </w:p>
        </w:tc>
        <w:tc>
          <w:tcPr>
            <w:tcW w:w="2965" w:type="dxa"/>
            <w:gridSpan w:val="2"/>
          </w:tcPr>
          <w:p w:rsidR="000C554E" w:rsidRPr="00F82BE3" w:rsidRDefault="000C554E" w:rsidP="009C1378">
            <w:pPr>
              <w:rPr>
                <w:sz w:val="28"/>
                <w:lang w:eastAsia="en-US"/>
              </w:rPr>
            </w:pPr>
            <w:r w:rsidRPr="00F82BE3">
              <w:rPr>
                <w:sz w:val="28"/>
                <w:lang w:eastAsia="en-US"/>
              </w:rPr>
              <w:t>Наименование организаций, предоставивших предложения</w:t>
            </w:r>
          </w:p>
        </w:tc>
        <w:tc>
          <w:tcPr>
            <w:tcW w:w="2965" w:type="dxa"/>
            <w:gridSpan w:val="4"/>
          </w:tcPr>
          <w:p w:rsidR="000C554E" w:rsidRPr="00F82BE3" w:rsidRDefault="000C554E" w:rsidP="009C1378">
            <w:pPr>
              <w:rPr>
                <w:sz w:val="28"/>
                <w:lang w:eastAsia="en-US"/>
              </w:rPr>
            </w:pPr>
            <w:r w:rsidRPr="00F82BE3">
              <w:rPr>
                <w:sz w:val="28"/>
                <w:lang w:eastAsia="en-US"/>
              </w:rPr>
              <w:t>Содержание предложений</w:t>
            </w:r>
          </w:p>
        </w:tc>
        <w:tc>
          <w:tcPr>
            <w:tcW w:w="2966" w:type="dxa"/>
            <w:gridSpan w:val="3"/>
          </w:tcPr>
          <w:p w:rsidR="000C554E" w:rsidRPr="00F82BE3" w:rsidRDefault="000C554E" w:rsidP="009C1378">
            <w:pPr>
              <w:rPr>
                <w:sz w:val="28"/>
                <w:lang w:eastAsia="en-US"/>
              </w:rPr>
            </w:pPr>
            <w:r w:rsidRPr="00F82BE3">
              <w:rPr>
                <w:sz w:val="28"/>
                <w:lang w:eastAsia="en-US"/>
              </w:rPr>
              <w:t xml:space="preserve">Отметка о рассмотрении при доработке проекта Акта и Сводного отчета </w:t>
            </w:r>
            <w:r w:rsidRPr="00F82BE3">
              <w:rPr>
                <w:lang w:eastAsia="en-US"/>
              </w:rPr>
              <w:t>(</w:t>
            </w:r>
            <w:r w:rsidRPr="00F82BE3">
              <w:rPr>
                <w:i/>
                <w:lang w:eastAsia="en-US"/>
              </w:rPr>
              <w:t>учтено полностью, не учтено, учтено частично</w:t>
            </w:r>
            <w:r w:rsidRPr="00F82BE3">
              <w:rPr>
                <w:lang w:eastAsia="en-US"/>
              </w:rPr>
              <w:t>)</w:t>
            </w:r>
          </w:p>
        </w:tc>
      </w:tr>
      <w:tr w:rsidR="000C554E" w:rsidRPr="00F82BE3" w:rsidTr="009C1378">
        <w:tc>
          <w:tcPr>
            <w:tcW w:w="675" w:type="dxa"/>
          </w:tcPr>
          <w:p w:rsidR="000C554E" w:rsidRPr="00F82BE3" w:rsidRDefault="000C554E" w:rsidP="009C1378">
            <w:pPr>
              <w:ind w:left="-142" w:right="-250"/>
              <w:jc w:val="center"/>
              <w:rPr>
                <w:sz w:val="28"/>
                <w:lang w:eastAsia="en-US"/>
              </w:rPr>
            </w:pPr>
          </w:p>
        </w:tc>
        <w:tc>
          <w:tcPr>
            <w:tcW w:w="2965" w:type="dxa"/>
            <w:gridSpan w:val="2"/>
          </w:tcPr>
          <w:p w:rsidR="000C554E" w:rsidRPr="00F82BE3" w:rsidRDefault="000C554E" w:rsidP="009C1378">
            <w:pPr>
              <w:rPr>
                <w:sz w:val="28"/>
                <w:lang w:eastAsia="en-US"/>
              </w:rPr>
            </w:pPr>
          </w:p>
        </w:tc>
        <w:tc>
          <w:tcPr>
            <w:tcW w:w="2965" w:type="dxa"/>
            <w:gridSpan w:val="4"/>
          </w:tcPr>
          <w:p w:rsidR="000C554E" w:rsidRPr="00F82BE3" w:rsidRDefault="000C554E" w:rsidP="009C1378">
            <w:pPr>
              <w:rPr>
                <w:sz w:val="28"/>
                <w:lang w:eastAsia="en-US"/>
              </w:rPr>
            </w:pPr>
          </w:p>
        </w:tc>
        <w:tc>
          <w:tcPr>
            <w:tcW w:w="2966" w:type="dxa"/>
            <w:gridSpan w:val="3"/>
          </w:tcPr>
          <w:p w:rsidR="000C554E" w:rsidRPr="00F82BE3" w:rsidRDefault="000C554E" w:rsidP="009C1378">
            <w:pPr>
              <w:rPr>
                <w:sz w:val="28"/>
                <w:lang w:eastAsia="en-US"/>
              </w:rPr>
            </w:pPr>
          </w:p>
        </w:tc>
      </w:tr>
      <w:tr w:rsidR="000C554E" w:rsidRPr="00F82BE3" w:rsidTr="009C1378">
        <w:tc>
          <w:tcPr>
            <w:tcW w:w="675" w:type="dxa"/>
          </w:tcPr>
          <w:p w:rsidR="000C554E" w:rsidRPr="00F82BE3" w:rsidRDefault="000C554E" w:rsidP="009C1378">
            <w:pPr>
              <w:ind w:left="-142" w:right="-250"/>
              <w:jc w:val="center"/>
              <w:rPr>
                <w:sz w:val="28"/>
                <w:lang w:eastAsia="en-US"/>
              </w:rPr>
            </w:pPr>
          </w:p>
        </w:tc>
        <w:tc>
          <w:tcPr>
            <w:tcW w:w="2965" w:type="dxa"/>
            <w:gridSpan w:val="2"/>
          </w:tcPr>
          <w:p w:rsidR="000C554E" w:rsidRPr="00F82BE3" w:rsidRDefault="000C554E" w:rsidP="009C1378">
            <w:pPr>
              <w:rPr>
                <w:sz w:val="28"/>
                <w:lang w:eastAsia="en-US"/>
              </w:rPr>
            </w:pPr>
          </w:p>
        </w:tc>
        <w:tc>
          <w:tcPr>
            <w:tcW w:w="2965" w:type="dxa"/>
            <w:gridSpan w:val="4"/>
          </w:tcPr>
          <w:p w:rsidR="000C554E" w:rsidRPr="00F82BE3" w:rsidRDefault="000C554E" w:rsidP="009C1378">
            <w:pPr>
              <w:rPr>
                <w:sz w:val="28"/>
                <w:lang w:eastAsia="en-US"/>
              </w:rPr>
            </w:pPr>
          </w:p>
        </w:tc>
        <w:tc>
          <w:tcPr>
            <w:tcW w:w="2966" w:type="dxa"/>
            <w:gridSpan w:val="3"/>
          </w:tcPr>
          <w:p w:rsidR="000C554E" w:rsidRPr="00F82BE3" w:rsidRDefault="000C554E" w:rsidP="009C1378">
            <w:pPr>
              <w:rPr>
                <w:sz w:val="28"/>
                <w:lang w:eastAsia="en-US"/>
              </w:rPr>
            </w:pPr>
          </w:p>
        </w:tc>
      </w:tr>
    </w:tbl>
    <w:p w:rsidR="000C554E" w:rsidRPr="00F82BE3" w:rsidRDefault="000C554E" w:rsidP="000C554E">
      <w:pPr>
        <w:ind w:firstLine="709"/>
        <w:jc w:val="center"/>
        <w:rPr>
          <w:rFonts w:eastAsiaTheme="minorHAnsi"/>
          <w:b/>
          <w:sz w:val="28"/>
          <w:szCs w:val="28"/>
          <w:lang w:eastAsia="en-US"/>
        </w:rPr>
      </w:pPr>
    </w:p>
    <w:p w:rsidR="000C554E" w:rsidRPr="00F82BE3" w:rsidRDefault="000C554E" w:rsidP="000C554E">
      <w:pPr>
        <w:jc w:val="center"/>
        <w:rPr>
          <w:rFonts w:eastAsiaTheme="minorHAnsi"/>
          <w:b/>
          <w:sz w:val="28"/>
          <w:szCs w:val="28"/>
          <w:lang w:eastAsia="en-US"/>
        </w:rPr>
      </w:pPr>
    </w:p>
    <w:p w:rsidR="000C554E" w:rsidRPr="00F82BE3" w:rsidRDefault="000C554E" w:rsidP="000C554E">
      <w:pPr>
        <w:rPr>
          <w:rFonts w:eastAsiaTheme="minorHAnsi"/>
          <w:sz w:val="28"/>
          <w:szCs w:val="28"/>
          <w:lang w:eastAsia="en-US"/>
        </w:rPr>
      </w:pPr>
      <w:r w:rsidRPr="00F82BE3">
        <w:rPr>
          <w:rFonts w:eastAsiaTheme="minorHAnsi"/>
          <w:sz w:val="28"/>
          <w:szCs w:val="28"/>
          <w:lang w:eastAsia="en-US"/>
        </w:rPr>
        <w:t xml:space="preserve">Руководитель органа Администрации </w:t>
      </w:r>
    </w:p>
    <w:p w:rsidR="000C554E" w:rsidRPr="00F82BE3" w:rsidRDefault="000C554E" w:rsidP="000C554E">
      <w:pPr>
        <w:rPr>
          <w:rFonts w:eastAsiaTheme="minorHAnsi"/>
          <w:sz w:val="28"/>
          <w:szCs w:val="28"/>
          <w:lang w:eastAsia="en-US"/>
        </w:rPr>
      </w:pPr>
      <w:r w:rsidRPr="00F82BE3">
        <w:rPr>
          <w:rFonts w:eastAsiaTheme="minorHAnsi"/>
          <w:sz w:val="28"/>
          <w:szCs w:val="28"/>
          <w:lang w:eastAsia="en-US"/>
        </w:rPr>
        <w:t>города Курска (Разработчика)</w:t>
      </w:r>
    </w:p>
    <w:p w:rsidR="000C554E" w:rsidRPr="00F82BE3" w:rsidRDefault="000C554E" w:rsidP="000C554E">
      <w:pPr>
        <w:rPr>
          <w:rFonts w:eastAsiaTheme="minorHAnsi"/>
          <w:sz w:val="28"/>
          <w:szCs w:val="28"/>
          <w:lang w:eastAsia="en-US"/>
        </w:rPr>
      </w:pPr>
      <w:r w:rsidRPr="00F82BE3">
        <w:rPr>
          <w:rFonts w:eastAsiaTheme="minorHAnsi"/>
          <w:sz w:val="28"/>
          <w:szCs w:val="28"/>
          <w:lang w:eastAsia="en-US"/>
        </w:rPr>
        <w:t>__________________________                                                 ________________</w:t>
      </w:r>
    </w:p>
    <w:p w:rsidR="000C554E" w:rsidRPr="00F82BE3" w:rsidRDefault="000C554E" w:rsidP="000C554E">
      <w:pPr>
        <w:rPr>
          <w:rFonts w:eastAsiaTheme="minorHAnsi"/>
          <w:szCs w:val="28"/>
          <w:lang w:eastAsia="en-US"/>
        </w:rPr>
      </w:pPr>
      <w:r w:rsidRPr="00F82BE3">
        <w:rPr>
          <w:rFonts w:eastAsiaTheme="minorHAnsi"/>
          <w:szCs w:val="28"/>
          <w:lang w:eastAsia="en-US"/>
        </w:rPr>
        <w:t xml:space="preserve">          (инициалы, фамилия)                                                                              дата,   подпись</w:t>
      </w:r>
    </w:p>
    <w:p w:rsidR="000C554E" w:rsidRDefault="000C554E" w:rsidP="000C554E"/>
    <w:p w:rsidR="000C554E" w:rsidRDefault="000C554E" w:rsidP="000C554E">
      <w:pPr>
        <w:ind w:firstLine="709"/>
        <w:jc w:val="both"/>
        <w:rPr>
          <w:b/>
          <w:sz w:val="28"/>
          <w:szCs w:val="28"/>
        </w:rPr>
      </w:pPr>
    </w:p>
    <w:p w:rsidR="000C554E" w:rsidRDefault="000C554E" w:rsidP="000C554E">
      <w:pPr>
        <w:ind w:firstLine="709"/>
        <w:jc w:val="both"/>
        <w:rPr>
          <w:b/>
          <w:sz w:val="28"/>
          <w:szCs w:val="28"/>
        </w:rPr>
      </w:pPr>
    </w:p>
    <w:p w:rsidR="00527E22" w:rsidRDefault="00527E22">
      <w:bookmarkStart w:id="0" w:name="_GoBack"/>
      <w:bookmarkEnd w:id="0"/>
    </w:p>
    <w:sectPr w:rsidR="00527E22" w:rsidSect="000C554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E5" w:rsidRDefault="00F34EE5" w:rsidP="000C554E">
      <w:r>
        <w:separator/>
      </w:r>
    </w:p>
  </w:endnote>
  <w:endnote w:type="continuationSeparator" w:id="0">
    <w:p w:rsidR="00F34EE5" w:rsidRDefault="00F34EE5" w:rsidP="000C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E5" w:rsidRDefault="00F34EE5" w:rsidP="000C554E">
      <w:r>
        <w:separator/>
      </w:r>
    </w:p>
  </w:footnote>
  <w:footnote w:type="continuationSeparator" w:id="0">
    <w:p w:rsidR="00F34EE5" w:rsidRDefault="00F34EE5" w:rsidP="000C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04323"/>
      <w:docPartObj>
        <w:docPartGallery w:val="Page Numbers (Top of Page)"/>
        <w:docPartUnique/>
      </w:docPartObj>
    </w:sdtPr>
    <w:sdtContent>
      <w:p w:rsidR="000C554E" w:rsidRDefault="000C554E" w:rsidP="000C554E">
        <w:pPr>
          <w:pStyle w:val="a4"/>
          <w:jc w:val="center"/>
        </w:pPr>
        <w:r>
          <w:fldChar w:fldCharType="begin"/>
        </w:r>
        <w:r>
          <w:instrText>PAGE   \* MERGEFORMAT</w:instrText>
        </w:r>
        <w:r>
          <w:fldChar w:fldCharType="separate"/>
        </w:r>
        <w:r>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4E"/>
    <w:rsid w:val="000C554E"/>
    <w:rsid w:val="00527E22"/>
    <w:rsid w:val="00F3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54E"/>
    <w:pPr>
      <w:tabs>
        <w:tab w:val="center" w:pos="4677"/>
        <w:tab w:val="right" w:pos="9355"/>
      </w:tabs>
    </w:pPr>
  </w:style>
  <w:style w:type="character" w:customStyle="1" w:styleId="a5">
    <w:name w:val="Верхний колонтитул Знак"/>
    <w:basedOn w:val="a0"/>
    <w:link w:val="a4"/>
    <w:uiPriority w:val="99"/>
    <w:rsid w:val="000C554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554E"/>
    <w:pPr>
      <w:tabs>
        <w:tab w:val="center" w:pos="4677"/>
        <w:tab w:val="right" w:pos="9355"/>
      </w:tabs>
    </w:pPr>
  </w:style>
  <w:style w:type="character" w:customStyle="1" w:styleId="a7">
    <w:name w:val="Нижний колонтитул Знак"/>
    <w:basedOn w:val="a0"/>
    <w:link w:val="a6"/>
    <w:uiPriority w:val="99"/>
    <w:rsid w:val="000C55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54E"/>
    <w:pPr>
      <w:tabs>
        <w:tab w:val="center" w:pos="4677"/>
        <w:tab w:val="right" w:pos="9355"/>
      </w:tabs>
    </w:pPr>
  </w:style>
  <w:style w:type="character" w:customStyle="1" w:styleId="a5">
    <w:name w:val="Верхний колонтитул Знак"/>
    <w:basedOn w:val="a0"/>
    <w:link w:val="a4"/>
    <w:uiPriority w:val="99"/>
    <w:rsid w:val="000C554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554E"/>
    <w:pPr>
      <w:tabs>
        <w:tab w:val="center" w:pos="4677"/>
        <w:tab w:val="right" w:pos="9355"/>
      </w:tabs>
    </w:pPr>
  </w:style>
  <w:style w:type="character" w:customStyle="1" w:styleId="a7">
    <w:name w:val="Нижний колонтитул Знак"/>
    <w:basedOn w:val="a0"/>
    <w:link w:val="a6"/>
    <w:uiPriority w:val="99"/>
    <w:rsid w:val="000C55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adm51</cp:lastModifiedBy>
  <cp:revision>1</cp:revision>
  <dcterms:created xsi:type="dcterms:W3CDTF">2017-12-07T12:48:00Z</dcterms:created>
  <dcterms:modified xsi:type="dcterms:W3CDTF">2017-12-07T12:50:00Z</dcterms:modified>
</cp:coreProperties>
</file>