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BD" w:rsidRP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102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102BD" w:rsidRP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F102BD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контрольных мероприятий, проведенных контрольно-ревизионным управлением города Курска в 2015 году в отношении Администрации Центрального округа города Курска, Администрации Железнодорожного округа города Курска, Администрации </w:t>
      </w:r>
      <w:proofErr w:type="spellStart"/>
      <w:r w:rsidRPr="00F102BD">
        <w:rPr>
          <w:rFonts w:ascii="Times New Roman" w:hAnsi="Times New Roman" w:cs="Times New Roman"/>
          <w:b/>
          <w:sz w:val="28"/>
          <w:szCs w:val="28"/>
        </w:rPr>
        <w:t>Сеймского</w:t>
      </w:r>
      <w:proofErr w:type="spellEnd"/>
      <w:r w:rsidRPr="00F102BD">
        <w:rPr>
          <w:rFonts w:ascii="Times New Roman" w:hAnsi="Times New Roman" w:cs="Times New Roman"/>
          <w:b/>
          <w:sz w:val="28"/>
          <w:szCs w:val="28"/>
        </w:rPr>
        <w:t xml:space="preserve"> округа города Курска</w:t>
      </w:r>
    </w:p>
    <w:bookmarkEnd w:id="0"/>
    <w:p w:rsidR="00F102BD" w:rsidRDefault="00F102BD" w:rsidP="00F102BD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2BD" w:rsidRDefault="00F102BD" w:rsidP="00F102BD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F102BD" w:rsidRPr="00F102BD" w:rsidRDefault="00F102BD" w:rsidP="00F102BD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1. Объект контроля, ИНН: 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Администрация Центрального округа города Курска</w:t>
      </w:r>
      <w:r w:rsidRPr="00F102BD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, ИНН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462902829.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 от 05 августа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2015 года № 42/03-1.3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  <w:t>.</w:t>
      </w:r>
    </w:p>
    <w:p w:rsid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бюджетного законодательства Российской Федерации и иных нормативных правовых актов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, осуществление контроля в сфере закупок.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с 01 января 2013 года по 01 июля 2015 года.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05 августа 2015 года по 26 августа 2015 года.</w:t>
      </w:r>
    </w:p>
    <w:p w:rsidR="00F102BD" w:rsidRDefault="00F102BD" w:rsidP="00F10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F102BD" w:rsidRPr="001D377C" w:rsidRDefault="00F102BD" w:rsidP="003E71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В нарушение ст. 131 Гражданского кодекса РФ и ст. 4 Федерального закона от 21.07.1997г. № 122-ФЗ «О государственной регистрации прав на недвижимое имущество и сделок с ним» на  нежилые здания расположенные по  адресу: город Курск, улица Радищева, дом 66 «А» общей площадью 667,9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. отсутствует государственная регистрация права оперативного управления. </w:t>
      </w:r>
    </w:p>
    <w:p w:rsidR="00F102BD" w:rsidRDefault="00F102BD" w:rsidP="00F102BD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102BD" w:rsidRDefault="00F102BD" w:rsidP="00F10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рассмотрения материалов контрольных мероприятий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Администраци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и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Центрального округа города Курска</w:t>
      </w:r>
      <w:r>
        <w:rPr>
          <w:rFonts w:ascii="Times New Roman" w:hAnsi="Times New Roman"/>
          <w:sz w:val="28"/>
        </w:rPr>
        <w:t xml:space="preserve"> выданы представление и предписание </w:t>
      </w:r>
      <w:r>
        <w:rPr>
          <w:rFonts w:ascii="Times New Roman" w:hAnsi="Times New Roman"/>
          <w:sz w:val="28"/>
          <w:szCs w:val="28"/>
        </w:rPr>
        <w:t>об устранении допущенных нарушений и недостатков, а также об устранении причин и условий их совершения.</w:t>
      </w:r>
    </w:p>
    <w:p w:rsidR="00F102BD" w:rsidRDefault="00F102BD" w:rsidP="00F102BD">
      <w:pPr>
        <w:spacing w:after="0"/>
        <w:ind w:firstLine="708"/>
        <w:jc w:val="both"/>
      </w:pPr>
    </w:p>
    <w:p w:rsidR="00F102BD" w:rsidRPr="00F102BD" w:rsidRDefault="00F102BD" w:rsidP="00F102BD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2. Объект контроля, ИНН: 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Администрация 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Железнодорожного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округа города Курска</w:t>
      </w:r>
      <w:r w:rsidRPr="00F102BD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, ИНН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46</w:t>
      </w:r>
      <w:r w:rsidR="001D377C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31004999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lastRenderedPageBreak/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 от 0</w:t>
      </w:r>
      <w:r w:rsidR="001D377C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6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августа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2015 года № 4</w:t>
      </w:r>
      <w:r w:rsidR="001D377C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6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/03-1.3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  <w:t>.</w:t>
      </w:r>
    </w:p>
    <w:p w:rsid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F102BD" w:rsidRDefault="00F102BD" w:rsidP="00F102BD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 бюджетного законодательства Российской Федерации и иных нормативных правовых актов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, осуществление контроля в сфере закупок.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с 01 января 2013 года по 01 июля 2015 года.</w:t>
      </w:r>
    </w:p>
    <w:p w:rsidR="00F102BD" w:rsidRDefault="00F102BD" w:rsidP="00F102B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0</w:t>
      </w:r>
      <w:r w:rsidR="001D377C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6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августа 2015 года по 2</w:t>
      </w:r>
      <w:r w:rsidR="001D377C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августа 2015 года.</w:t>
      </w:r>
    </w:p>
    <w:p w:rsidR="00F102BD" w:rsidRPr="001D377C" w:rsidRDefault="00F102BD" w:rsidP="00F10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D3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1D377C" w:rsidRPr="001D377C" w:rsidRDefault="001D377C" w:rsidP="001D377C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1D377C">
        <w:rPr>
          <w:rFonts w:ascii="Times New Roman" w:hAnsi="Times New Roman" w:cs="Times New Roman"/>
          <w:sz w:val="28"/>
          <w:szCs w:val="28"/>
          <w:lang w:bidi="fa-IR"/>
        </w:rPr>
        <w:t>В нарушение ст. 131 Гражданского кодекса Российской Федерации и ст. 4 Федерального закона от 21.07.1997 года № 122-ФЗ «О государственной регистрации прав на недвижимое имущество и сделок с ним» не оформлены свидетельства о государственной регистрации: права на оперативное управление нежилым зданием площадью 728,1 кв. м. по адресу город Курск, ул. Станционная 15;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1D377C">
        <w:rPr>
          <w:rFonts w:ascii="Times New Roman" w:hAnsi="Times New Roman" w:cs="Times New Roman"/>
          <w:sz w:val="28"/>
          <w:szCs w:val="28"/>
          <w:lang w:bidi="fa-IR"/>
        </w:rPr>
        <w:t>права на постоянное (бессрочное) пользование земельным участком площадью 1991 кв. м. по адресу город Курск, ул. Станционная 15</w:t>
      </w:r>
      <w:r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1D377C" w:rsidRPr="001D377C" w:rsidRDefault="001D377C" w:rsidP="001D37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377C">
        <w:rPr>
          <w:rFonts w:ascii="Times New Roman" w:hAnsi="Times New Roman" w:cs="Times New Roman"/>
          <w:sz w:val="28"/>
          <w:szCs w:val="28"/>
          <w:lang w:bidi="fa-IR"/>
        </w:rPr>
        <w:t>Отсутствуют правоустанавливающие документы на оперативное управление нежилым помещением (гараж)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по адресу </w:t>
      </w:r>
      <w:r w:rsidRPr="001D377C">
        <w:rPr>
          <w:rFonts w:ascii="Times New Roman" w:hAnsi="Times New Roman" w:cs="Times New Roman"/>
          <w:sz w:val="28"/>
          <w:szCs w:val="28"/>
          <w:lang w:bidi="fa-IR"/>
        </w:rPr>
        <w:t>город Курск, ул. Станционная 15.</w:t>
      </w:r>
    </w:p>
    <w:p w:rsidR="00F102BD" w:rsidRPr="001D377C" w:rsidRDefault="00F102BD" w:rsidP="001D377C">
      <w:pPr>
        <w:pStyle w:val="a4"/>
        <w:numPr>
          <w:ilvl w:val="0"/>
          <w:numId w:val="4"/>
        </w:numPr>
        <w:tabs>
          <w:tab w:val="left" w:pos="0"/>
        </w:tabs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1D377C"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 w:rsidRPr="001D377C"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8" w:history="1">
        <w:r w:rsidRPr="001D37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F102BD" w:rsidRDefault="00F102BD" w:rsidP="00F10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рассмотрения материалов контрольных мероприятий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Администраци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и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1D377C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Железнодорож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ного округа города Курска</w:t>
      </w:r>
      <w:r>
        <w:rPr>
          <w:rFonts w:ascii="Times New Roman" w:hAnsi="Times New Roman"/>
          <w:sz w:val="28"/>
        </w:rPr>
        <w:t xml:space="preserve"> выданы представление и предписание </w:t>
      </w:r>
      <w:r>
        <w:rPr>
          <w:rFonts w:ascii="Times New Roman" w:hAnsi="Times New Roman"/>
          <w:sz w:val="28"/>
          <w:szCs w:val="28"/>
        </w:rPr>
        <w:t>об устранении допущенных нарушений и недостатков, а также об устранении причин и условий их совершения.</w:t>
      </w:r>
    </w:p>
    <w:p w:rsidR="001D377C" w:rsidRDefault="001D377C" w:rsidP="00F102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77C" w:rsidRPr="00F102BD" w:rsidRDefault="001D377C" w:rsidP="001D377C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3. Объект контроля, ИНН: 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Администрация </w:t>
      </w:r>
      <w:proofErr w:type="spellStart"/>
      <w:r w:rsidR="00AC58AE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Сеймского</w:t>
      </w:r>
      <w:proofErr w:type="spellEnd"/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округа города Курска</w:t>
      </w:r>
      <w:r w:rsidRPr="00F102BD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, ИНН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AC58AE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4630011792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1D377C" w:rsidRDefault="001D377C" w:rsidP="001D377C">
      <w:pPr>
        <w:suppressAutoHyphens/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план контрольной деятельности контрольно-ревизионного управления города Курска на 2015 год, приказ контрольно-ревизионного управления города Курска от </w:t>
      </w:r>
      <w:r w:rsidR="00AC58A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19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августа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2015 года № 4</w:t>
      </w:r>
      <w:r w:rsidR="00AC58AE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5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/03-1.3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  <w:t>.</w:t>
      </w:r>
    </w:p>
    <w:p w:rsidR="001D377C" w:rsidRDefault="001D377C" w:rsidP="001D377C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1D377C" w:rsidRDefault="001D377C" w:rsidP="001D377C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облюдение бюджетного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законодательства Российской Федерации и иных нормативных правовых актов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, осуществление контроля в сфере закупок.</w:t>
      </w:r>
    </w:p>
    <w:p w:rsidR="001D377C" w:rsidRDefault="001D377C" w:rsidP="001D377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с 01 января 2013 года по 01 </w:t>
      </w:r>
      <w:r w:rsidR="00AC58A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августа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2015 года.</w:t>
      </w:r>
    </w:p>
    <w:p w:rsidR="001D377C" w:rsidRDefault="001D377C" w:rsidP="001D377C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</w:t>
      </w:r>
      <w:r w:rsidR="00AC58A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19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августа 2015 года по </w:t>
      </w:r>
      <w:r w:rsidR="00AC58A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09 сентября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2015 года.</w:t>
      </w:r>
    </w:p>
    <w:p w:rsidR="001D377C" w:rsidRDefault="001D377C" w:rsidP="001D37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AC58AE" w:rsidRPr="00AC58AE" w:rsidRDefault="00AC58AE" w:rsidP="00AC58A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8AE">
        <w:rPr>
          <w:rFonts w:ascii="Times New Roman" w:hAnsi="Times New Roman"/>
          <w:sz w:val="28"/>
          <w:szCs w:val="28"/>
        </w:rPr>
        <w:t>В нарушение ст. 131 Гражданского кодекса Российской Федерации и ст. 4 Федерального закона от 21.07.1997 года № 122-ФЗ «О государственной регистрации прав на недвижимое имущество и сделок с ним не оформлено свидетельство о государственной регистрации права пользования земельным участком по адресу</w:t>
      </w:r>
      <w:r w:rsidR="00345A0B">
        <w:rPr>
          <w:rFonts w:ascii="Times New Roman" w:hAnsi="Times New Roman"/>
          <w:sz w:val="28"/>
          <w:szCs w:val="28"/>
        </w:rPr>
        <w:t xml:space="preserve"> город Курск</w:t>
      </w:r>
      <w:r w:rsidRPr="00AC58AE">
        <w:rPr>
          <w:rFonts w:ascii="Times New Roman" w:hAnsi="Times New Roman"/>
          <w:sz w:val="28"/>
          <w:szCs w:val="28"/>
        </w:rPr>
        <w:t xml:space="preserve"> ул. Парковая, 1.</w:t>
      </w:r>
    </w:p>
    <w:p w:rsidR="00AC58AE" w:rsidRPr="00AC58AE" w:rsidRDefault="00AC58AE" w:rsidP="00AC58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58AE">
        <w:rPr>
          <w:rFonts w:ascii="Times New Roman" w:hAnsi="Times New Roman"/>
          <w:sz w:val="28"/>
          <w:szCs w:val="28"/>
        </w:rPr>
        <w:t>Отсутствуют правоустанавливающие документы на оперативное управление нежилым помещением: гараж на</w:t>
      </w:r>
      <w:r w:rsidR="006A7725">
        <w:rPr>
          <w:rFonts w:ascii="Times New Roman" w:hAnsi="Times New Roman"/>
          <w:sz w:val="28"/>
          <w:szCs w:val="28"/>
        </w:rPr>
        <w:t xml:space="preserve"> 5 боксов площадью 144,5 </w:t>
      </w:r>
      <w:proofErr w:type="spellStart"/>
      <w:r w:rsidR="006A7725">
        <w:rPr>
          <w:rFonts w:ascii="Times New Roman" w:hAnsi="Times New Roman"/>
          <w:sz w:val="28"/>
          <w:szCs w:val="28"/>
        </w:rPr>
        <w:t>кв.м</w:t>
      </w:r>
      <w:proofErr w:type="spellEnd"/>
      <w:r w:rsidR="006A7725">
        <w:rPr>
          <w:rFonts w:ascii="Times New Roman" w:hAnsi="Times New Roman"/>
          <w:sz w:val="28"/>
          <w:szCs w:val="28"/>
        </w:rPr>
        <w:t xml:space="preserve">. </w:t>
      </w:r>
      <w:r w:rsidRPr="00AC58AE">
        <w:rPr>
          <w:rFonts w:ascii="Times New Roman" w:hAnsi="Times New Roman"/>
          <w:sz w:val="28"/>
          <w:szCs w:val="28"/>
        </w:rPr>
        <w:t>по адресу</w:t>
      </w:r>
      <w:r w:rsidR="00345A0B">
        <w:rPr>
          <w:rFonts w:ascii="Times New Roman" w:hAnsi="Times New Roman"/>
          <w:sz w:val="28"/>
          <w:szCs w:val="28"/>
        </w:rPr>
        <w:t xml:space="preserve"> город Курск</w:t>
      </w:r>
      <w:r w:rsidRPr="00AC58AE">
        <w:rPr>
          <w:rFonts w:ascii="Times New Roman" w:hAnsi="Times New Roman"/>
          <w:sz w:val="28"/>
          <w:szCs w:val="28"/>
        </w:rPr>
        <w:t xml:space="preserve"> ул. Парковая, 1.</w:t>
      </w:r>
    </w:p>
    <w:p w:rsidR="00AC58AE" w:rsidRDefault="00345A0B" w:rsidP="00345A0B">
      <w:pPr>
        <w:autoSpaceDE w:val="0"/>
        <w:spacing w:after="0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fa-IR"/>
        </w:rPr>
      </w:pPr>
      <w:r>
        <w:rPr>
          <w:rFonts w:ascii="Times New Roman" w:eastAsia="Andale Sans UI" w:hAnsi="Times New Roman"/>
          <w:sz w:val="28"/>
          <w:szCs w:val="28"/>
          <w:lang w:bidi="fa-IR"/>
        </w:rPr>
        <w:t>2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 xml:space="preserve">. Администрацией округа </w:t>
      </w:r>
      <w:r w:rsidR="00AC58AE">
        <w:rPr>
          <w:rFonts w:ascii="Times New Roman" w:eastAsia="Andale Sans UI" w:hAnsi="Times New Roman"/>
          <w:sz w:val="28"/>
          <w:szCs w:val="28"/>
          <w:lang w:bidi="fa-IR"/>
        </w:rPr>
        <w:t xml:space="preserve">в 2014-2015гг. не 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>проведен</w:t>
      </w:r>
      <w:r w:rsidR="00AC58AE">
        <w:rPr>
          <w:rFonts w:ascii="Times New Roman" w:eastAsia="Andale Sans UI" w:hAnsi="Times New Roman"/>
          <w:sz w:val="28"/>
          <w:szCs w:val="28"/>
          <w:lang w:bidi="fa-IR"/>
        </w:rPr>
        <w:t xml:space="preserve">ы 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>организационно-правовы</w:t>
      </w:r>
      <w:r w:rsidR="00AC58AE">
        <w:rPr>
          <w:rFonts w:ascii="Times New Roman" w:eastAsia="Andale Sans UI" w:hAnsi="Times New Roman"/>
          <w:sz w:val="28"/>
          <w:szCs w:val="28"/>
          <w:lang w:bidi="fa-IR"/>
        </w:rPr>
        <w:t>е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 xml:space="preserve"> мероприяти</w:t>
      </w:r>
      <w:r w:rsidR="00AC58AE">
        <w:rPr>
          <w:rFonts w:ascii="Times New Roman" w:eastAsia="Andale Sans UI" w:hAnsi="Times New Roman"/>
          <w:sz w:val="28"/>
          <w:szCs w:val="28"/>
          <w:lang w:bidi="fa-IR"/>
        </w:rPr>
        <w:t>я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 xml:space="preserve"> по заключению договоров аренды и безвозмездного пользования помещениями, закрепленными на праве оперативного управления за администрацией округа</w:t>
      </w:r>
      <w:r w:rsidR="00AC58AE">
        <w:rPr>
          <w:rFonts w:ascii="Times New Roman" w:eastAsia="Andale Sans UI" w:hAnsi="Times New Roman"/>
          <w:sz w:val="28"/>
          <w:szCs w:val="28"/>
          <w:lang w:bidi="fa-IR"/>
        </w:rPr>
        <w:t xml:space="preserve">. </w:t>
      </w:r>
      <w:r w:rsidR="00AC58AE" w:rsidRPr="004A7077">
        <w:rPr>
          <w:rFonts w:ascii="Times New Roman" w:eastAsia="Andale Sans UI" w:hAnsi="Times New Roman"/>
          <w:sz w:val="28"/>
          <w:szCs w:val="28"/>
          <w:lang w:bidi="fa-IR"/>
        </w:rPr>
        <w:t>На момент проверки администрацией округа не решен вопрос по администрированию доходов от сдачи помещений в аренду.</w:t>
      </w:r>
    </w:p>
    <w:p w:rsidR="001D377C" w:rsidRDefault="001D377C" w:rsidP="001D377C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D377C" w:rsidRDefault="001D377C" w:rsidP="001D37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результатам рассмотрения материалов контрольных мероприятий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Администраци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и</w:t>
      </w:r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AC58AE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Сеймского</w:t>
      </w:r>
      <w:proofErr w:type="spellEnd"/>
      <w:r w:rsidRPr="00F102BD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округа города Курска</w:t>
      </w:r>
      <w:r>
        <w:rPr>
          <w:rFonts w:ascii="Times New Roman" w:hAnsi="Times New Roman"/>
          <w:sz w:val="28"/>
        </w:rPr>
        <w:t xml:space="preserve"> </w:t>
      </w:r>
      <w:r w:rsidRPr="001022C2">
        <w:rPr>
          <w:rFonts w:ascii="Times New Roman" w:hAnsi="Times New Roman"/>
          <w:sz w:val="28"/>
        </w:rPr>
        <w:t>выдан</w:t>
      </w:r>
      <w:r w:rsidR="001022C2" w:rsidRPr="001022C2">
        <w:rPr>
          <w:rFonts w:ascii="Times New Roman" w:hAnsi="Times New Roman"/>
          <w:sz w:val="28"/>
        </w:rPr>
        <w:t>о</w:t>
      </w:r>
      <w:r w:rsidRPr="001022C2">
        <w:rPr>
          <w:rFonts w:ascii="Times New Roman" w:hAnsi="Times New Roman"/>
          <w:sz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>об устранении допущенных нарушений и недостатков, а также об устранении причин и условий их совершения.</w:t>
      </w:r>
    </w:p>
    <w:p w:rsidR="001D377C" w:rsidRDefault="001D377C" w:rsidP="00F102BD">
      <w:pPr>
        <w:spacing w:after="0"/>
        <w:ind w:firstLine="708"/>
        <w:jc w:val="both"/>
      </w:pPr>
    </w:p>
    <w:p w:rsidR="00CE4BC0" w:rsidRDefault="00CE4BC0"/>
    <w:sectPr w:rsidR="00CE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ABD"/>
    <w:multiLevelType w:val="hybridMultilevel"/>
    <w:tmpl w:val="D60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637D"/>
    <w:multiLevelType w:val="hybridMultilevel"/>
    <w:tmpl w:val="9EA2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3F49"/>
    <w:multiLevelType w:val="hybridMultilevel"/>
    <w:tmpl w:val="E6F0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5247D"/>
    <w:multiLevelType w:val="hybridMultilevel"/>
    <w:tmpl w:val="348C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F"/>
    <w:rsid w:val="001022C2"/>
    <w:rsid w:val="001D377C"/>
    <w:rsid w:val="00345A0B"/>
    <w:rsid w:val="006A7725"/>
    <w:rsid w:val="00A956C1"/>
    <w:rsid w:val="00AC58AE"/>
    <w:rsid w:val="00BB626F"/>
    <w:rsid w:val="00CD712A"/>
    <w:rsid w:val="00CE4BC0"/>
    <w:rsid w:val="00F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2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67F6-8773-418D-8F31-4ABCB7F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adm30</cp:lastModifiedBy>
  <cp:revision>8</cp:revision>
  <cp:lastPrinted>2015-09-28T09:53:00Z</cp:lastPrinted>
  <dcterms:created xsi:type="dcterms:W3CDTF">2015-09-24T11:54:00Z</dcterms:created>
  <dcterms:modified xsi:type="dcterms:W3CDTF">2015-09-29T09:19:00Z</dcterms:modified>
</cp:coreProperties>
</file>