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67" w:rsidRPr="00990667" w:rsidRDefault="00990667" w:rsidP="0099066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0667">
        <w:rPr>
          <w:rFonts w:ascii="Times New Roman" w:hAnsi="Times New Roman" w:cs="Times New Roman"/>
          <w:b/>
          <w:sz w:val="28"/>
          <w:szCs w:val="28"/>
        </w:rPr>
        <w:t>Информирование юридических лиц и индивидуальных предпринимателей об изменениях, вносимых в нормативно-правовые акты, устанавливающие обязательные требования, сроки и порядок их вступления в действие</w:t>
      </w:r>
    </w:p>
    <w:p w:rsidR="004921E2" w:rsidRPr="005F2297" w:rsidRDefault="004921E2" w:rsidP="004921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2297">
        <w:rPr>
          <w:rFonts w:ascii="Times New Roman" w:hAnsi="Times New Roman" w:cs="Times New Roman"/>
          <w:sz w:val="26"/>
          <w:szCs w:val="26"/>
        </w:rPr>
        <w:t xml:space="preserve">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</w:t>
      </w:r>
      <w:r w:rsidR="00763351" w:rsidRPr="005F2297">
        <w:rPr>
          <w:rFonts w:ascii="Times New Roman" w:hAnsi="Times New Roman" w:cs="Times New Roman"/>
          <w:sz w:val="26"/>
          <w:szCs w:val="26"/>
        </w:rPr>
        <w:t>антиобщественного поведения.</w:t>
      </w:r>
    </w:p>
    <w:p w:rsidR="00754CD1" w:rsidRPr="005F2297" w:rsidRDefault="00754CD1" w:rsidP="00763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297">
        <w:rPr>
          <w:rFonts w:ascii="Times New Roman" w:hAnsi="Times New Roman" w:cs="Times New Roman"/>
          <w:sz w:val="26"/>
          <w:szCs w:val="26"/>
        </w:rPr>
        <w:tab/>
        <w:t>В настоящее время в жилищном законодательстве, законодательстве, регулирующем отношения при организации и осуществлении муниципального контроля, произошли изменения направленные, с одной стороны, на снижение административной нагрузки на подконтрольные органам муниципального контроля субъекты при осуществлении муниципального контроля, а также на повышение требований к подконтрольным субъектам, связанных с взаимодействием подконтрольных лиц с органами муниципального контроля  при проведении контрольных мероприятий, с другой стороны.</w:t>
      </w:r>
    </w:p>
    <w:p w:rsidR="0005591D" w:rsidRPr="005F2297" w:rsidRDefault="0005591D" w:rsidP="00763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297">
        <w:rPr>
          <w:rFonts w:ascii="Times New Roman" w:hAnsi="Times New Roman" w:cs="Times New Roman"/>
          <w:sz w:val="26"/>
          <w:szCs w:val="26"/>
        </w:rPr>
        <w:tab/>
        <w:t xml:space="preserve">Изменения в жилищном законодательстве </w:t>
      </w:r>
      <w:r w:rsidR="00D625D0">
        <w:rPr>
          <w:rFonts w:ascii="Times New Roman" w:hAnsi="Times New Roman" w:cs="Times New Roman"/>
          <w:sz w:val="26"/>
          <w:szCs w:val="26"/>
        </w:rPr>
        <w:t>з</w:t>
      </w:r>
      <w:r w:rsidR="000A6FD3" w:rsidRPr="005F2297">
        <w:rPr>
          <w:rFonts w:ascii="Times New Roman" w:hAnsi="Times New Roman" w:cs="Times New Roman"/>
          <w:sz w:val="26"/>
          <w:szCs w:val="26"/>
        </w:rPr>
        <w:t xml:space="preserve">а </w:t>
      </w:r>
      <w:r w:rsidRPr="005F2297">
        <w:rPr>
          <w:rFonts w:ascii="Times New Roman" w:hAnsi="Times New Roman" w:cs="Times New Roman"/>
          <w:sz w:val="26"/>
          <w:szCs w:val="26"/>
        </w:rPr>
        <w:t>2017 год затронули следующие правовые аспекты.</w:t>
      </w:r>
    </w:p>
    <w:p w:rsidR="005F2297" w:rsidRDefault="0005591D" w:rsidP="005F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297">
        <w:rPr>
          <w:rFonts w:ascii="Times New Roman" w:hAnsi="Times New Roman" w:cs="Times New Roman"/>
          <w:sz w:val="26"/>
          <w:szCs w:val="26"/>
        </w:rPr>
        <w:tab/>
      </w:r>
      <w:r w:rsidR="000A6FD3" w:rsidRPr="005F2297">
        <w:rPr>
          <w:rFonts w:ascii="Times New Roman" w:hAnsi="Times New Roman" w:cs="Times New Roman"/>
          <w:sz w:val="26"/>
          <w:szCs w:val="26"/>
        </w:rPr>
        <w:t>В связи с изменениями, внесенными 176, 175, 267, 469 Федеральными законами, в Жилищный кодекс Российской Федерации, вступившими в законную силу с 01 января 2017 года, Правительством Российской федерации Постановлением от 26 декабря 2016 года № 1498  был внесен ряд поправок в нормативные правовые акты, в том числе в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домов», Правила содержания общего имущества в многоквартирном доме, утвержденные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 В числе данных изменений внесены коррективы в некоторые понятия: «коммунальный ресурс», «нежилое помещение в много</w:t>
      </w:r>
      <w:r w:rsidR="005F2297">
        <w:rPr>
          <w:rFonts w:ascii="Times New Roman" w:hAnsi="Times New Roman" w:cs="Times New Roman"/>
          <w:sz w:val="26"/>
          <w:szCs w:val="26"/>
        </w:rPr>
        <w:t>квартирном доме», «потребитель».</w:t>
      </w:r>
    </w:p>
    <w:p w:rsidR="005F2297" w:rsidRDefault="005F2297" w:rsidP="001A2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5F2297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С 01.01.2017 изменен порядок расчета оплаты содержания жилых помещений. Теперь в ее состав вошла стоимость отдельных коммунальных ресурсов, затрачиваемых на оплату общедомового имущества (далее — ОДИ) (закон от 29.06.2015 № 1</w:t>
      </w:r>
      <w:r w:rsidR="001A2240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76-ФЗ).</w:t>
      </w:r>
    </w:p>
    <w:p w:rsidR="005F2297" w:rsidRPr="005F2297" w:rsidRDefault="001A2240" w:rsidP="001A22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В</w:t>
      </w:r>
      <w:r w:rsidR="005F2297" w:rsidRPr="005F2297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 xml:space="preserve">ведены единые требования к определению размера платы за наем жилого помещения по договору </w:t>
      </w:r>
      <w:proofErr w:type="spellStart"/>
      <w:r w:rsidR="005F2297" w:rsidRPr="005F2297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соцнайма</w:t>
      </w:r>
      <w:proofErr w:type="spellEnd"/>
      <w:r w:rsidR="005F2297" w:rsidRPr="005F2297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 xml:space="preserve"> или найма помещений государственного или муниципального фонда (приказ Минстроя России от 27.09.2016 № 668/</w:t>
      </w:r>
      <w:proofErr w:type="spellStart"/>
      <w:r w:rsidR="005F2297" w:rsidRPr="005F2297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пр</w:t>
      </w:r>
      <w:proofErr w:type="spellEnd"/>
      <w:r w:rsidR="005F2297" w:rsidRPr="005F2297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). Новая формула основывается на качестве социально-экономической обстановки в регионе.</w:t>
      </w:r>
    </w:p>
    <w:p w:rsidR="005F2297" w:rsidRPr="005F2297" w:rsidRDefault="005F2297" w:rsidP="001A22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5F2297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lastRenderedPageBreak/>
        <w:t>В Правила предоставления коммунальных услуг собственникам и пользователям помещений в многоквартирных домах и жилых домах, утв. постановлением Правительства РФ от 06.05.2011 № 354, внесены изменения, касающиеся газоснабжения (в отношении заключения договоров, обслуживания оборудования и др.).</w:t>
      </w:r>
    </w:p>
    <w:p w:rsidR="005F2297" w:rsidRPr="005F2297" w:rsidRDefault="005F2297" w:rsidP="001A22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5F2297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 xml:space="preserve">Введена обязанность размещать всю информацию об услугах и лицевых счетах потребителей в Главной информационной системе ЖКХ, административная ответственность и гражданско-правовые последствия за </w:t>
      </w:r>
      <w:proofErr w:type="spellStart"/>
      <w:r w:rsidRPr="005F2297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неразмещение</w:t>
      </w:r>
      <w:proofErr w:type="spellEnd"/>
      <w:r w:rsidRPr="005F2297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. </w:t>
      </w:r>
    </w:p>
    <w:p w:rsidR="001A2240" w:rsidRPr="001A2240" w:rsidRDefault="001A2240" w:rsidP="001A2240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1A2240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Федеральным законом от 28.12.2016 № 469-ФЗ "О внесении изменений в Жилищный кодекс Российской Федерации и отдельные законодательные акты Российской Федерации" был перенесен на 01.07.2017 срок обязательного размещения в ГИС ЖКХ сведений поставщиками коммунальных ресурсов и организациями, управляющими многоквартирными домами.</w:t>
      </w:r>
    </w:p>
    <w:p w:rsidR="001A2240" w:rsidRPr="001A2240" w:rsidRDefault="001A2240" w:rsidP="001A2240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1A2240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Ранее ГИС ЖКХ пополнялась за счет данных, вносимых из государственных и муниципальных информационных систем, и сведений о лицензиатах в области предпринимательства — управления многоквартирными домами. Последние были обязаны размещать в ГИС ЖКХ сведения о домах, которыми управляли согласно Составу сведений о многоквартирных домах…, </w:t>
      </w:r>
      <w:r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(</w:t>
      </w:r>
      <w:r w:rsidRPr="001A2240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утв. приказом от 29.09.2015 </w:t>
      </w:r>
      <w:proofErr w:type="spellStart"/>
      <w:r w:rsidRPr="001A2240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Минкомсвязи</w:t>
      </w:r>
      <w:proofErr w:type="spellEnd"/>
      <w:r w:rsidRPr="001A2240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России № 368, Минстроя России № 691/</w:t>
      </w:r>
      <w:proofErr w:type="spellStart"/>
      <w:r w:rsidRPr="001A2240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)</w:t>
      </w:r>
      <w:r w:rsidRPr="001A2240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</w:t>
      </w:r>
      <w:r w:rsidRPr="001A2240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С июля же 2017 года обязанность по внесению сведений, перечисленных в ст. 6 закона «О государственной информационной системе жилищно-коммунального хозяйства» от 21.07.2014 № 209-ФЗ (далее — закон о ГС ЖКХ), распространена на большую часть коммунальных и управляющих организаций, кроме поставщиков информации, работающих на территории городов федерального значения.</w:t>
      </w:r>
    </w:p>
    <w:p w:rsidR="001A2240" w:rsidRPr="001A2240" w:rsidRDefault="001A2240" w:rsidP="001A2240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1A2240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С 01.07.2017 у органов жилищного контроля появилась возможность выдавать предписания о размещении недостающей информации в системе, но с датой выполнения после 01.01.2018 (письмо Минстроя России от 29.08.2017 № 30838-АЧ/04).</w:t>
      </w:r>
    </w:p>
    <w:p w:rsidR="001A2240" w:rsidRPr="001A2240" w:rsidRDefault="001A2240" w:rsidP="001A2240">
      <w:pPr>
        <w:shd w:val="clear" w:color="auto" w:fill="FFFFFF"/>
        <w:spacing w:after="0" w:line="27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1A2240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С 01.01.2018 не размещенная в ГИС ЖКХ квитанция не считается предоставленной потребителю (ч. 8 ст. 12 закона о ГИС ЖКХ), вследствие чего:</w:t>
      </w:r>
    </w:p>
    <w:p w:rsidR="001A2240" w:rsidRPr="001A2240" w:rsidRDefault="001A2240" w:rsidP="001A2240">
      <w:pPr>
        <w:numPr>
          <w:ilvl w:val="0"/>
          <w:numId w:val="4"/>
        </w:numPr>
        <w:spacing w:before="105" w:after="0" w:line="27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1A2240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субъект, который должен был разместить информацию об оплате, подлежит административной ответственности по ст. 13.19.2 Кодекса об административных правонарушениях;</w:t>
      </w:r>
    </w:p>
    <w:p w:rsidR="001A2240" w:rsidRPr="001A2240" w:rsidRDefault="001A2240" w:rsidP="001A2240">
      <w:pPr>
        <w:numPr>
          <w:ilvl w:val="0"/>
          <w:numId w:val="4"/>
        </w:numPr>
        <w:spacing w:before="105" w:after="0" w:line="27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1A2240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потребитель может не оплачивать квитанцию. </w:t>
      </w:r>
    </w:p>
    <w:p w:rsidR="005F2297" w:rsidRPr="001A2240" w:rsidRDefault="001A2240" w:rsidP="001A2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2240">
        <w:rPr>
          <w:rFonts w:ascii="Times New Roman" w:hAnsi="Times New Roman" w:cs="Times New Roman"/>
          <w:color w:val="1D1D1D"/>
          <w:sz w:val="26"/>
          <w:szCs w:val="26"/>
          <w:shd w:val="clear" w:color="auto" w:fill="FFFFFF"/>
        </w:rPr>
        <w:t>Таким образом, в 2017 году право в сфере ЖКХ обогатилось новым понятием «коммунальные ресурсы». Кроме того, наступил новый этап развития ГИС ЖКХ: законодатель дал субъектам, обязанным размещать информацию в данной системе, полгода на ее освоение, а с 2018 года ввел неблагоприятные последствия для нарушителей.</w:t>
      </w:r>
    </w:p>
    <w:p w:rsidR="005F2297" w:rsidRPr="005F2297" w:rsidRDefault="005F2297" w:rsidP="001A2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2297" w:rsidRDefault="005F2297" w:rsidP="001A2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2297" w:rsidRDefault="005F2297" w:rsidP="001A2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2297" w:rsidRDefault="005F2297" w:rsidP="001A2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2297" w:rsidRDefault="005F2297" w:rsidP="001A2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2297" w:rsidRDefault="005F2297" w:rsidP="001A2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5F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185"/>
    <w:multiLevelType w:val="multilevel"/>
    <w:tmpl w:val="A344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244C5"/>
    <w:multiLevelType w:val="hybridMultilevel"/>
    <w:tmpl w:val="0C28B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C757F"/>
    <w:multiLevelType w:val="hybridMultilevel"/>
    <w:tmpl w:val="AD74C1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BA101BC"/>
    <w:multiLevelType w:val="multilevel"/>
    <w:tmpl w:val="920C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26"/>
    <w:rsid w:val="0005591D"/>
    <w:rsid w:val="000A6FD3"/>
    <w:rsid w:val="001A2240"/>
    <w:rsid w:val="00342B2B"/>
    <w:rsid w:val="00343E64"/>
    <w:rsid w:val="004921E2"/>
    <w:rsid w:val="005A4FA1"/>
    <w:rsid w:val="005F2297"/>
    <w:rsid w:val="006874A4"/>
    <w:rsid w:val="00702726"/>
    <w:rsid w:val="00754CD1"/>
    <w:rsid w:val="0076042A"/>
    <w:rsid w:val="00763351"/>
    <w:rsid w:val="008756DC"/>
    <w:rsid w:val="00884EC4"/>
    <w:rsid w:val="009003A9"/>
    <w:rsid w:val="00990667"/>
    <w:rsid w:val="00A753BB"/>
    <w:rsid w:val="00C8749E"/>
    <w:rsid w:val="00D625D0"/>
    <w:rsid w:val="00DB2875"/>
    <w:rsid w:val="00E11530"/>
    <w:rsid w:val="00E47F8F"/>
    <w:rsid w:val="00ED6086"/>
    <w:rsid w:val="00EE3DD6"/>
    <w:rsid w:val="00F62CAC"/>
    <w:rsid w:val="00FC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B816D-CB75-4C03-88AA-4E138555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4</cp:revision>
  <dcterms:created xsi:type="dcterms:W3CDTF">2018-06-14T14:23:00Z</dcterms:created>
  <dcterms:modified xsi:type="dcterms:W3CDTF">2018-06-18T09:18:00Z</dcterms:modified>
</cp:coreProperties>
</file>